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41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>TC-C35WS 3ERA-4</w:t>
      </w:r>
    </w:p>
    <w:p>
      <w:pPr>
        <w:autoSpaceDN w:val="0"/>
        <w:autoSpaceDE w:val="0"/>
        <w:widowControl/>
        <w:spacing w:line="240" w:lineRule="auto" w:before="15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36"/>
        </w:rPr>
        <w:t>5MP Fixed Color Maker Bullet Camera</w:t>
      </w:r>
    </w:p>
    <w:p>
      <w:pPr>
        <w:autoSpaceDN w:val="0"/>
        <w:autoSpaceDE w:val="0"/>
        <w:widowControl/>
        <w:spacing w:line="240" w:lineRule="auto" w:before="1994" w:after="0"/>
        <w:ind w:left="0" w:right="256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Lite Series</w:t>
      </w:r>
    </w:p>
    <w:p>
      <w:pPr>
        <w:autoSpaceDN w:val="0"/>
        <w:autoSpaceDE w:val="0"/>
        <w:widowControl/>
        <w:spacing w:line="240" w:lineRule="auto" w:before="192" w:after="0"/>
        <w:ind w:left="99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KEY FEATURES</w:t>
      </w:r>
    </w:p>
    <w:p>
      <w:pPr>
        <w:autoSpaceDN w:val="0"/>
        <w:autoSpaceDE w:val="0"/>
        <w:widowControl/>
        <w:spacing w:line="238" w:lineRule="auto" w:before="20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Metal+plastic housing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Up to 5MP,3072×1728@30fps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S+265/H.265/H.264B/H.264M/H.264H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Color:0.002Lux@(F1.6,AGC ON),B/W:0Lux with IR</w:t>
      </w:r>
    </w:p>
    <w:p>
      <w:pPr>
        <w:autoSpaceDN w:val="0"/>
        <w:autoSpaceDE w:val="0"/>
        <w:widowControl/>
        <w:spacing w:line="240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IR range up to 50m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1×Built-in Mic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microSD/microSDHC/microSDXC card,up to 512GB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human/vehicle classification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Operating conditions -35℃~65℃(-31℉~149℉), ≤95%RH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DC12V±25%,Max. 7W, PoE:IEEE 802.3af,Max. 7.5W</w:t>
      </w:r>
    </w:p>
    <w:p>
      <w:pPr>
        <w:sectPr>
          <w:pgSz w:w="11906" w:h="16838"/>
          <w:pgMar w:top="638" w:right="1440" w:bottom="708" w:left="124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3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101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IP67</w:t>
      </w:r>
    </w:p>
    <w:p>
      <w:pPr>
        <w:autoSpaceDN w:val="0"/>
        <w:autoSpaceDE w:val="0"/>
        <w:widowControl/>
        <w:spacing w:line="240" w:lineRule="auto" w:before="48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058659" cy="5994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58659" cy="59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92" w:after="48"/>
        <w:ind w:left="86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4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Camera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Image Sensor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1/2.7"CMOS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Min. Illumination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Color:0.002Lux@(F1.6,AGC ON),B/W:0Lux with IR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Shutter Time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1s~1/100000s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Day&amp;Night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IR-cut filter with auto switch (ICR)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Smart IR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WDR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120dB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S/N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&gt;39dB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Angle Adjustment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0~360°(P); 0~90°(T); 0~360°(R)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Lens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focal lens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Focal 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4mm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Mount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M12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Range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F1.6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Field of View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91°(H); 46.4°(V); 107°(D)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66.0" w:type="dxa"/>
      </w:tblPr>
      <w:tblGrid>
        <w:gridCol w:w="5568"/>
        <w:gridCol w:w="5568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DORI Distance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576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Detect:80m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Observe:31.5m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Recognize:16m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11136"/>
      </w:tblGrid>
      <w:tr>
        <w:trPr>
          <w:trHeight w:hRule="exact" w:val="532"/>
        </w:trPr>
        <w:tc>
          <w:tcPr>
            <w:tcW w:type="dxa" w:w="9402"/>
            <w:tcBorders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42" w:after="0"/>
              <w:ind w:left="0" w:right="6034" w:firstLine="0"/>
              <w:jc w:val="righ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Identify:8m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Illuminator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Up to 50m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0" w:right="376" w:bottom="780" w:left="39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Wavelength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850nm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Whitelight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15m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Compression Standard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S+265/H.265/H.264B/H.264M/H.264H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Bit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32k~6Mbps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G.711A/G.711U/ADPCM_D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Sampling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8kHz/32kHz/48kHz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Image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Max. Resolution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5MP,3072×1728@30fps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Main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144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PAL:25fps(3072×1728, 2688×1520, 2560×1440, 2304×1296, 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NTSC:30fps(3072×1728, 2688×1520, 2560×1440, 2304×1296, 1920×1080, 1280×720) </w:t>
            </w:r>
          </w:p>
        </w:tc>
      </w:tr>
      <w:tr>
        <w:trPr>
          <w:trHeight w:hRule="exact" w:val="8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Sub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736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NTSC:30fps(704×480, 704×240, 640×360, 352×240)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AGC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3D DNR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Balance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432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Auto/Semi-Auto/Manual/Sunshine/Nature Light/Warmlight Lamp/Daylight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Filament Lamp/Lock White Balance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ROI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 rectangular static areas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OSD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Overlay of additional characters in 1 regions, 1 line, with a maximum of 48 characters or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16 Chinese characters per region; 16*16/32*32/48*48/64*64/96*96; Lattice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Privacy Mask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 black static areas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Defog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Feature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General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Motion Detection; Mask Alarm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Exceptions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Disk Full; Disk R/W Error; IP Address Conflict; Network Disconnection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588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Linkage Method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Trigger Recording; Trigger Capture; Notify Surveillance Center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Analytics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Human/Vehicle Classification; Tripwire; Perimeter </w:t>
            </w:r>
          </w:p>
        </w:tc>
      </w:tr>
      <w:tr>
        <w:trPr>
          <w:trHeight w:hRule="exact" w:val="8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Rules of Behavior Analyse In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 Scene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Network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Protocols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88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RTSP; HTTP; HTTPS; TCP; UDP; UPnP; ICMP;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DDNS; NTP; TLS v1.2; QoS; IPv4; SSH; Unicast; Multicast; ARP; FTP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System Compatibility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P2P(Mutually exclusive with Profile G); ONVIF(Profile S/T/G) ; SDK; CGI; Milestone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Remote Connection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Easy7 VMS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Moblie 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EasyLive Plus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IE10+; Firefox52+; Edge89+; Safari11+; Chrome57+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Interface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Communication Interface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1×RJ-45 (10/100 Base-T)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Built-in Mic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1×Built-in Mic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Reset Button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On-board Storage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Support microSD/microSDHC/microSDXC card,up to 512GB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422"/>
      </w:tblGrid>
      <w:tr>
        <w:trPr>
          <w:trHeight w:hRule="exact" w:val="554"/>
        </w:trPr>
        <w:tc>
          <w:tcPr>
            <w:tcW w:type="dxa" w:w="9402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General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.999999999999972" w:type="dxa"/>
      </w:tblPr>
      <w:tblGrid>
        <w:gridCol w:w="4711"/>
        <w:gridCol w:w="4711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Client Language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20 languages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Simple Chinese/Traditional Chinese/English/Spanish/Korean/Italian/Turkish/Russian/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Thai/French/Polish/Dutch/Hebrew/Arabic/Vietnamese/German/Ukrainian/Portuguese/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34"/>
        </w:trPr>
        <w:tc>
          <w:tcPr>
            <w:tcW w:type="dxa" w:w="2354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/>
        </w:tc>
        <w:tc>
          <w:tcPr>
            <w:tcW w:type="dxa" w:w="7048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2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Albanian/Greek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≤95%RH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3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10%~95%RH(non-condensing)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716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Power Supply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DC12V±25%,Max. 7W; PoE:IEEE 802.3af,Max. 7.5W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Surge4000V; ESD6000V; IP67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Boundary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161(L)68(W)66(H)mm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Package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215(L)95(W)120(H)mm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GrossWeight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0.4458kg </w:t>
            </w:r>
          </w:p>
        </w:tc>
      </w:tr>
    </w:tbl>
    <w:p>
      <w:pPr>
        <w:autoSpaceDN w:val="0"/>
        <w:autoSpaceDE w:val="0"/>
        <w:widowControl/>
        <w:spacing w:line="240" w:lineRule="auto" w:before="33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63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21526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2152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64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65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26962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269620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62" w:right="1232" w:bottom="1160" w:left="125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