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tabs>
          <w:tab w:pos="9078" w:val="left"/>
        </w:tabs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  <w:r>
        <w:tab/>
      </w:r>
      <w:r>
        <w:drawing>
          <wp:inline xmlns:a="http://schemas.openxmlformats.org/drawingml/2006/main" xmlns:pic="http://schemas.openxmlformats.org/drawingml/2006/picture">
            <wp:extent cx="999489" cy="10007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9489" cy="1000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76" w:lineRule="auto" w:before="0" w:after="0"/>
        <w:ind w:left="120" w:right="648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42"/>
        </w:rPr>
        <w:t xml:space="preserve">TC-C38WQ 4LHC-28 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36"/>
        </w:rPr>
        <w:t>Bullet Camera</w:t>
      </w:r>
    </w:p>
    <w:p>
      <w:pPr>
        <w:autoSpaceDN w:val="0"/>
        <w:autoSpaceDE w:val="0"/>
        <w:widowControl/>
        <w:spacing w:line="240" w:lineRule="auto" w:before="0" w:after="0"/>
        <w:ind w:left="0" w:right="590" w:firstLine="0"/>
        <w:jc w:val="right"/>
      </w:pPr>
      <w:r>
        <w:rPr>
          <w:rFonts w:ascii="Microsoft YaHei" w:hAnsi="Microsoft YaHei" w:eastAsia="Microsoft YaHei"/>
          <w:b/>
          <w:i w:val="0"/>
          <w:color w:val="000000"/>
          <w:sz w:val="39"/>
        </w:rPr>
        <w:t>LK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715510" cy="3143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3143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7" w:lineRule="auto" w:before="0" w:after="0"/>
        <w:ind w:left="270" w:right="4464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KEY FEATURES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Metal housing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Up to 8MP,3840×2160@30fps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S+265/H.265/H.264B/H.264M/H.264H/Motion JPEG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Color:0.002Lux@(F1.6,AGC ON),B/W:0Lux with IR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IR range up to 50m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1×Built-in Mic, 1×Built-in Loudspeaker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microSD/microSDHC/microSDXC card,up to 512GB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Support smart surveillance</w:t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22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56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0" w:lineRule="auto" w:before="0" w:after="0"/>
        <w:ind w:left="836" w:right="3888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human/vehicle/non-motor vehicle/pet(cat、dog) classification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Operating conditions -40℃~65℃(-40℉~149℉), ≤95%RH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DC12V±25%,Max. 10W, PoE:IEEE 802.3at,Max. 11W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IP67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67320" cy="660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67320" cy="66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702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SPECIFICATIONS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08.0" w:type="dxa"/>
      </w:tblPr>
      <w:tblGrid>
        <w:gridCol w:w="2698"/>
        <w:gridCol w:w="8094"/>
      </w:tblGrid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Camera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Sensor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1/2.8"CMOS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Min. Illumination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Color:0.002Lux@(F1.6,AGC ON),B/W:0Lux with IR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Shutter Time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1s~1/100000s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Day&amp;Night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IR-cut filter with auto switch (ICR)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Smart IR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WDR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120dB,True WDR(TWDR)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S/N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&gt;42dB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Angle Adjustment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0~360°(P); 0~90°(T); 0~360°(R)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Lens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Fixed focal lens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Focal 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2.8mm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Mount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M12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Range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F1.6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Fixed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Field of View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105°(H); 57°(V); 120°(D)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DORI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Detect:77m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Observe:30.5m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Recognize:15m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Identify:7.5m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Illuminator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568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0" w:bottom="52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LEDs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50m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Wavelength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850nm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LEDs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Whitelight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30m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Red and Blue Alarm Flash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Red and Blue Light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Compression Standard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S+265/H.265/H.264B/H.264M/H.264H/Motion JPEG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Bit Rate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32k~16Mbps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G.711A/G.711U/ADPCM_D/AAC_LC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Sampling Rate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8kHz/32kHz/48kHz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Image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Max. Resolution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8MP,3840×2160@30fps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Main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PAL:25fps(3840×2160, 3200×1800,2560×1440, 2304×1296)50fps(1920×1080, 1280×720)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NTSC:30fps(3840×2160, 3200×1800,2560×1440, 2304×1296)60fps(1920×1080, 1280×720)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Sub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PAL:25fps(704×576, 704×288, 640×360, 352×288)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NTSC:30fps(704×480, 704×240, 640×360, 352×240)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Third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PAL:25fps(704×576, 704×288, 352×288, 640×480)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NTSC:30fps(704×480, 704×240, 352×240, 640×480)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BLC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HLC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AGC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3D DNR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Balance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Auto/Semi-Auto/Manual/Sunshine/Nature Light/Warmlight Lamp/Daylight Lamp/Filament Lamp/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Lock White Balance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ROI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rectangular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Corridor Mode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OSD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Overlay of additional characters in 5 regions,2 line, with a maximum of 127 characters or 42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Chinese characters per region; 16*16/24*24/32*32/48*48/64*64/96*96,Default Adaptive; Vector/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Lattice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Picture Overlay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1*200x200 size BMP 24 color bit image overlay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Privacy Mask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4 black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Defog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Feature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General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Motion Detection; Mask Alarm; Alarm Input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Exceptions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Voltage Alarm; Disk Full; Disk R/W Error; IP Address Conflict; MAC Address Conflict; FTP Server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 ; Network Disconnection; No Disk; Illegal Access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Linkage Method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Send Email; Trigger Sound; Trigger Warmlight; Trigger Recording; Trigger Capture; Notify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Surveillance Center; Alarm Output; Trigger red and blue light ; Trigger smart light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Analytics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Human/Vehicle/Non-motor Vehicle/Pet(Cat、Dog) Classification; Tripwire; Double Tripwire;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Perimeter; Object Abandon; Object Missing; Heatmap; Loitering; Running; Parking; People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Counting; Crowed Detection; Safety Helmet Detection; On Duty Detection; Video Abnormal; Audio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Abnormal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Rules of Behavior Analyse In 1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Scene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Early Warning(EW)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Early Warning(EW)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Network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Protocols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RTSP; RTMP; HTTP; HTTPS; TCP; UDP; UPnP; ICMP; IGMP; SNMP v1\v2\v3; DHCP; DNS; DDNS; Easy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DDNS; NTP; SMTP; TLS v1.2; SSL; 802.1X; QoS; IPv4; IPv6; PPPoE; SSH; Unicast; Multicast; RTCP;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ARP; SRTP; FTP; SFTP; NAS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System Compatibility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ONVIF(Profile S/T/G/M) ; SDK; CGI; Milestone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Remote Connection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7 channels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Easy7 VMS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Mobile 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EasyLive Plus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IE10+; Firefox52+; Edge89+; Safari11+; Chrome57+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Communication 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1×RJ-45 (10/100 Base-T)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I/O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>1×input, two-core , max. input amplitude:3.3 Vpp, input impedance:1 KΩ, interface type:non-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equilibrium; 1×output, two-core, max. output amplitude:3.3 Vpp, output impedance:100 Ω,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interface type: non-equilibrium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Alarm I/O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1×input,TTL,3mA,3.3VDC; 1×output,TTL,30mA,12VDC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Built-in Mic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1×Built-in Mic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Built-in Speaker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1×Built-in Loudspeaker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Reset Button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On-board Storage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Support microSD/microSDHC/microSDXC card,up to 512GB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General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Client Language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20 languages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Simple Chinese/Traditional Chinese/English/Spanish/Korean/Italian/Turkish/Russian/Thai/French/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Polish/Dutch/Hebrew/Arabic/Vietnamese/German/Ukrainian/Portuguese/Albanian/Greek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-40℃~65℃(-40℉~149℉)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≤95%RH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-40℃~65℃(-40℉~149℉)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10%~95%RH(non-condensing)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Power Supply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DC12V±25%,Max. 10W; PoE:IEEE 802.3at,Max. 11W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Surge4000V; ESD6000V; IP67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Boundary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171(L)68(W)66(H)mm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Package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195(L)95(W)105(H)mm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GrossWeight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0.65kg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NetWeight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0.52kg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DIMENSIONS (Unit: mm)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668770" cy="240919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2409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Assembly diagram of Junction Box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668770" cy="301625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301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sectPr w:rsidR="00FC693F" w:rsidRPr="0006063C" w:rsidSect="00034616">
      <w:pgSz w:w="11906" w:h="16838"/>
      <w:pgMar w:top="398" w:right="548" w:bottom="52" w:left="56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黑体" w:hAnsi="黑体" w:eastAsia="黑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