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C27F7" w14:textId="4A38794F" w:rsidR="00EE1EC9" w:rsidRDefault="00C94231">
      <w:pPr>
        <w:widowControl/>
        <w:spacing w:line="0" w:lineRule="atLeast"/>
        <w:ind w:firstLineChars="0" w:firstLine="0"/>
        <w:jc w:val="left"/>
        <w:rPr>
          <w:rFonts w:ascii="思源黑体 CN Bold" w:eastAsia="思源黑体 CN Bold" w:hAnsi="思源黑体 CN Bold" w:hint="eastAsia"/>
          <w:kern w:val="0"/>
          <w:sz w:val="32"/>
          <w:szCs w:val="32"/>
        </w:rPr>
      </w:pPr>
      <w:bookmarkStart w:id="0" w:name="_Hlk92876519"/>
      <w:r>
        <w:rPr>
          <w:rFonts w:ascii="思源黑体 CN Bold" w:eastAsia="思源黑体 CN Bold" w:hAnsi="思源黑体 CN Bold"/>
          <w:noProof/>
          <w:kern w:val="0"/>
          <w:sz w:val="32"/>
          <w:szCs w:val="32"/>
        </w:rPr>
        <w:drawing>
          <wp:anchor distT="0" distB="0" distL="114300" distR="114300" simplePos="0" relativeHeight="251655680" behindDoc="1" locked="0" layoutInCell="1" allowOverlap="1" wp14:anchorId="242C5D93" wp14:editId="69FB5B35">
            <wp:simplePos x="0" y="0"/>
            <wp:positionH relativeFrom="page">
              <wp:posOffset>-27296</wp:posOffset>
            </wp:positionH>
            <wp:positionV relativeFrom="paragraph">
              <wp:posOffset>-2045221</wp:posOffset>
            </wp:positionV>
            <wp:extent cx="9245327" cy="7840639"/>
            <wp:effectExtent l="0" t="0" r="0" b="8255"/>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54173" cy="7848141"/>
                    </a:xfrm>
                    <a:prstGeom prst="rect">
                      <a:avLst/>
                    </a:prstGeom>
                  </pic:spPr>
                </pic:pic>
              </a:graphicData>
            </a:graphic>
            <wp14:sizeRelV relativeFrom="margin">
              <wp14:pctHeight>0</wp14:pctHeight>
            </wp14:sizeRelV>
          </wp:anchor>
        </w:drawing>
      </w:r>
      <w:r>
        <w:rPr>
          <w:rFonts w:ascii="思源黑体 CN Bold" w:eastAsia="思源黑体 CN Bold" w:hAnsi="思源黑体 CN Bold"/>
          <w:kern w:val="0"/>
          <w:sz w:val="32"/>
          <w:szCs w:val="32"/>
        </w:rPr>
        <w:t>Easy7 CMS</w:t>
      </w:r>
      <w:r>
        <w:rPr>
          <w:rFonts w:ascii="思源黑体 CN Bold" w:eastAsia="思源黑体 CN Bold" w:hAnsi="思源黑体 CN Bold"/>
          <w:noProof/>
          <w:sz w:val="48"/>
          <w:szCs w:val="48"/>
        </w:rPr>
        <w:drawing>
          <wp:anchor distT="0" distB="0" distL="114300" distR="114300" simplePos="0" relativeHeight="251660800" behindDoc="0" locked="0" layoutInCell="1" allowOverlap="1" wp14:anchorId="2AF7089E" wp14:editId="11BEEF43">
            <wp:simplePos x="0" y="0"/>
            <wp:positionH relativeFrom="margin">
              <wp:align>left</wp:align>
            </wp:positionH>
            <wp:positionV relativeFrom="paragraph">
              <wp:posOffset>-489585</wp:posOffset>
            </wp:positionV>
            <wp:extent cx="1276350" cy="414020"/>
            <wp:effectExtent l="0" t="0" r="0" b="571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76350" cy="413951"/>
                    </a:xfrm>
                    <a:prstGeom prst="rect">
                      <a:avLst/>
                    </a:prstGeom>
                  </pic:spPr>
                </pic:pic>
              </a:graphicData>
            </a:graphic>
          </wp:anchor>
        </w:drawing>
      </w:r>
      <w:bookmarkEnd w:id="0"/>
      <w:r w:rsidR="00C571FA">
        <w:rPr>
          <w:rFonts w:ascii="思源黑体 CN Bold" w:eastAsia="思源黑体 CN Bold" w:hAnsi="思源黑体 CN Bold" w:hint="eastAsia"/>
          <w:kern w:val="0"/>
          <w:sz w:val="32"/>
          <w:szCs w:val="32"/>
        </w:rPr>
        <w:t xml:space="preserve"> </w:t>
      </w:r>
    </w:p>
    <w:p w14:paraId="25ACC49D" w14:textId="56DB14DA" w:rsidR="00902A45" w:rsidRDefault="00386752">
      <w:pPr>
        <w:spacing w:line="240" w:lineRule="auto"/>
        <w:ind w:left="720" w:hangingChars="300" w:hanging="720"/>
        <w:rPr>
          <w:rFonts w:ascii="思源黑体 CN Bold" w:eastAsia="思源黑体 CN Bold" w:hAnsi="思源黑体 CN Bold" w:hint="eastAsia"/>
          <w:kern w:val="0"/>
          <w:sz w:val="32"/>
          <w:szCs w:val="32"/>
        </w:rPr>
      </w:pPr>
      <w:r>
        <w:rPr>
          <w:noProof/>
        </w:rPr>
        <w:drawing>
          <wp:anchor distT="0" distB="0" distL="114300" distR="114300" simplePos="0" relativeHeight="251664895" behindDoc="0" locked="0" layoutInCell="1" allowOverlap="1" wp14:anchorId="3339BEA3" wp14:editId="1D7FE5CE">
            <wp:simplePos x="0" y="0"/>
            <wp:positionH relativeFrom="column">
              <wp:posOffset>37465</wp:posOffset>
            </wp:positionH>
            <wp:positionV relativeFrom="paragraph">
              <wp:posOffset>801729</wp:posOffset>
            </wp:positionV>
            <wp:extent cx="4802751" cy="2272886"/>
            <wp:effectExtent l="38100" t="114300" r="0" b="127635"/>
            <wp:wrapNone/>
            <wp:docPr id="341178275" name="图片 3"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78275" name="图片 3" descr="图形用户界面&#10;&#10;AI 生成的内容可能不正确。"/>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2751" cy="2272886"/>
                    </a:xfrm>
                    <a:prstGeom prst="rect">
                      <a:avLst/>
                    </a:prstGeom>
                    <a:noFill/>
                    <a:ln>
                      <a:noFill/>
                    </a:ln>
                    <a:scene3d>
                      <a:camera prst="perspectiveRight"/>
                      <a:lightRig rig="threePt" dir="t"/>
                    </a:scene3d>
                  </pic:spPr>
                </pic:pic>
              </a:graphicData>
            </a:graphic>
            <wp14:sizeRelH relativeFrom="margin">
              <wp14:pctWidth>0</wp14:pctWidth>
            </wp14:sizeRelH>
            <wp14:sizeRelV relativeFrom="margin">
              <wp14:pctHeight>0</wp14:pctHeight>
            </wp14:sizeRelV>
          </wp:anchor>
        </w:drawing>
      </w:r>
      <w:r w:rsidR="00C571FA" w:rsidRPr="00C571FA">
        <w:rPr>
          <w:rFonts w:ascii="思源黑体 CN Bold" w:eastAsia="思源黑体 CN Bold" w:hAnsi="思源黑体 CN Bold"/>
          <w:kern w:val="0"/>
          <w:sz w:val="32"/>
          <w:szCs w:val="32"/>
        </w:rPr>
        <w:t xml:space="preserve">Software </w:t>
      </w:r>
      <w:proofErr w:type="gramStart"/>
      <w:r w:rsidR="00C571FA" w:rsidRPr="00C571FA">
        <w:rPr>
          <w:rFonts w:ascii="思源黑体 CN Bold" w:eastAsia="思源黑体 CN Bold" w:hAnsi="思源黑体 CN Bold"/>
          <w:kern w:val="0"/>
          <w:sz w:val="32"/>
          <w:szCs w:val="32"/>
        </w:rPr>
        <w:t>Version :</w:t>
      </w:r>
      <w:proofErr w:type="gramEnd"/>
      <w:r w:rsidR="00C571FA" w:rsidRPr="00C571FA">
        <w:rPr>
          <w:rFonts w:ascii="思源黑体 CN Bold" w:eastAsia="思源黑体 CN Bold" w:hAnsi="思源黑体 CN Bold"/>
          <w:kern w:val="0"/>
          <w:sz w:val="32"/>
          <w:szCs w:val="32"/>
        </w:rPr>
        <w:t xml:space="preserve"> V9.</w:t>
      </w:r>
      <w:r w:rsidR="009B3F6F">
        <w:rPr>
          <w:rFonts w:ascii="思源黑体 CN Bold" w:eastAsia="思源黑体 CN Bold" w:hAnsi="思源黑体 CN Bold" w:hint="eastAsia"/>
          <w:kern w:val="0"/>
          <w:sz w:val="32"/>
          <w:szCs w:val="32"/>
        </w:rPr>
        <w:t>4.</w:t>
      </w:r>
      <w:r w:rsidR="00C97D9A">
        <w:rPr>
          <w:rFonts w:ascii="思源黑体 CN Bold" w:eastAsia="思源黑体 CN Bold" w:hAnsi="思源黑体 CN Bold" w:hint="eastAsia"/>
          <w:kern w:val="0"/>
          <w:sz w:val="32"/>
          <w:szCs w:val="32"/>
        </w:rPr>
        <w:t>2</w:t>
      </w:r>
      <w:r w:rsidR="00C571FA">
        <w:rPr>
          <w:rFonts w:ascii="微软雅黑" w:eastAsia="微软雅黑" w:hAnsi="微软雅黑"/>
          <w:b/>
          <w:bCs/>
          <w:kern w:val="0"/>
          <w:sz w:val="48"/>
          <w:szCs w:val="48"/>
        </w:rPr>
        <w:br/>
      </w:r>
    </w:p>
    <w:p w14:paraId="36871A85" w14:textId="565940F9" w:rsidR="00902A45" w:rsidRDefault="00902A45">
      <w:pPr>
        <w:spacing w:line="240" w:lineRule="auto"/>
        <w:ind w:left="960" w:hangingChars="300" w:hanging="960"/>
        <w:rPr>
          <w:rFonts w:ascii="思源黑体 CN Bold" w:eastAsia="思源黑体 CN Bold" w:hAnsi="思源黑体 CN Bold" w:hint="eastAsia"/>
          <w:kern w:val="0"/>
          <w:sz w:val="32"/>
          <w:szCs w:val="32"/>
        </w:rPr>
      </w:pPr>
    </w:p>
    <w:p w14:paraId="46757346" w14:textId="64A33591" w:rsidR="00902A45" w:rsidRDefault="00902A45">
      <w:pPr>
        <w:spacing w:line="240" w:lineRule="auto"/>
        <w:ind w:left="960" w:hangingChars="300" w:hanging="960"/>
        <w:rPr>
          <w:rFonts w:ascii="思源黑体 CN Bold" w:eastAsia="思源黑体 CN Bold" w:hAnsi="思源黑体 CN Bold" w:hint="eastAsia"/>
          <w:kern w:val="0"/>
          <w:sz w:val="32"/>
          <w:szCs w:val="32"/>
        </w:rPr>
      </w:pPr>
    </w:p>
    <w:p w14:paraId="3F97035C" w14:textId="5C446D0E" w:rsidR="00902A45" w:rsidRDefault="00902A45">
      <w:pPr>
        <w:spacing w:line="240" w:lineRule="auto"/>
        <w:ind w:left="960" w:hangingChars="300" w:hanging="960"/>
        <w:rPr>
          <w:rFonts w:ascii="思源黑体 CN Bold" w:eastAsia="思源黑体 CN Bold" w:hAnsi="思源黑体 CN Bold" w:hint="eastAsia"/>
          <w:kern w:val="0"/>
          <w:sz w:val="32"/>
          <w:szCs w:val="32"/>
        </w:rPr>
      </w:pPr>
    </w:p>
    <w:p w14:paraId="0D124CCB" w14:textId="48189AFC" w:rsidR="00902A45" w:rsidRDefault="00386752">
      <w:pPr>
        <w:spacing w:line="240" w:lineRule="auto"/>
        <w:ind w:left="720" w:hangingChars="300" w:hanging="720"/>
        <w:rPr>
          <w:rFonts w:ascii="思源黑体 CN Bold" w:eastAsia="思源黑体 CN Bold" w:hAnsi="思源黑体 CN Bold" w:hint="eastAsia"/>
          <w:kern w:val="0"/>
          <w:sz w:val="32"/>
          <w:szCs w:val="32"/>
        </w:rPr>
      </w:pPr>
      <w:r>
        <w:rPr>
          <w:noProof/>
        </w:rPr>
        <w:drawing>
          <wp:anchor distT="0" distB="0" distL="114300" distR="114300" simplePos="0" relativeHeight="251666944" behindDoc="0" locked="0" layoutInCell="1" allowOverlap="1" wp14:anchorId="2ED151C0" wp14:editId="222917B9">
            <wp:simplePos x="0" y="0"/>
            <wp:positionH relativeFrom="margin">
              <wp:posOffset>1645996</wp:posOffset>
            </wp:positionH>
            <wp:positionV relativeFrom="paragraph">
              <wp:posOffset>56846</wp:posOffset>
            </wp:positionV>
            <wp:extent cx="4977516" cy="2407285"/>
            <wp:effectExtent l="0" t="133350" r="52070" b="126365"/>
            <wp:wrapNone/>
            <wp:docPr id="1491161416" name="图片 2" descr="蓝色屏幕的手机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61416" name="图片 2" descr="蓝色屏幕的手机截图&#10;&#10;AI 生成的内容可能不正确。"/>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77516" cy="2407285"/>
                    </a:xfrm>
                    <a:prstGeom prst="rect">
                      <a:avLst/>
                    </a:prstGeom>
                    <a:noFill/>
                    <a:ln>
                      <a:noFill/>
                    </a:ln>
                    <a:scene3d>
                      <a:camera prst="perspectiveLeft"/>
                      <a:lightRig rig="threePt" dir="t"/>
                    </a:scene3d>
                  </pic:spPr>
                </pic:pic>
              </a:graphicData>
            </a:graphic>
            <wp14:sizeRelH relativeFrom="margin">
              <wp14:pctWidth>0</wp14:pctWidth>
            </wp14:sizeRelH>
            <wp14:sizeRelV relativeFrom="margin">
              <wp14:pctHeight>0</wp14:pctHeight>
            </wp14:sizeRelV>
          </wp:anchor>
        </w:drawing>
      </w:r>
    </w:p>
    <w:p w14:paraId="2A85E534" w14:textId="0E252FF2" w:rsidR="00EE1EC9" w:rsidRDefault="00C571FA">
      <w:pPr>
        <w:spacing w:line="240" w:lineRule="auto"/>
        <w:ind w:left="630" w:hangingChars="300" w:hanging="630"/>
        <w:rPr>
          <w:rFonts w:ascii="微软雅黑" w:eastAsia="微软雅黑" w:hAnsi="微软雅黑" w:hint="eastAsia"/>
          <w:b/>
          <w:kern w:val="0"/>
          <w:sz w:val="48"/>
          <w:szCs w:val="48"/>
        </w:rPr>
      </w:pPr>
      <w:r>
        <w:rPr>
          <w:rFonts w:ascii="微软雅黑" w:eastAsia="微软雅黑" w:hAnsi="微软雅黑"/>
          <w:b/>
          <w:noProof/>
          <w:kern w:val="0"/>
          <w:sz w:val="21"/>
          <w:szCs w:val="21"/>
        </w:rPr>
        <mc:AlternateContent>
          <mc:Choice Requires="wps">
            <w:drawing>
              <wp:anchor distT="0" distB="0" distL="114300" distR="114300" simplePos="0" relativeHeight="251657728" behindDoc="0" locked="0" layoutInCell="1" allowOverlap="1" wp14:anchorId="73CA3C4D" wp14:editId="30784C49">
                <wp:simplePos x="0" y="0"/>
                <wp:positionH relativeFrom="column">
                  <wp:posOffset>-2571750</wp:posOffset>
                </wp:positionH>
                <wp:positionV relativeFrom="paragraph">
                  <wp:posOffset>349885</wp:posOffset>
                </wp:positionV>
                <wp:extent cx="635" cy="635"/>
                <wp:effectExtent l="57150" t="57150" r="76200" b="76200"/>
                <wp:wrapNone/>
                <wp:docPr id="36" name="墨迹 36"/>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psCustomData="http://www.wps.cn/officeDocument/2013/wpsCustomData">
            <w:pict>
              <v:shape id="_x0000_s1026" o:spid="_x0000_s1026" o:spt="75" style="position:absolute;left:0pt;margin-left:-202.5pt;margin-top:27.55pt;height:0.05pt;width:0.05pt;z-index:251661312;mso-width-relative:page;mso-height-relative:page;" coordsize="21600,21600" o:gfxdata="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">
                <v:imagedata r:id="rId15" o:title=""/>
                <o:lock v:ext="edit"/>
              </v:shape>
            </w:pict>
          </mc:Fallback>
        </mc:AlternateContent>
      </w:r>
      <w:r>
        <w:rPr>
          <w:rFonts w:ascii="微软雅黑" w:eastAsia="微软雅黑" w:hAnsi="微软雅黑"/>
          <w:b/>
          <w:noProof/>
          <w:kern w:val="0"/>
          <w:sz w:val="21"/>
          <w:szCs w:val="21"/>
        </w:rPr>
        <mc:AlternateContent>
          <mc:Choice Requires="wps">
            <w:drawing>
              <wp:anchor distT="0" distB="0" distL="114300" distR="114300" simplePos="0" relativeHeight="251658752" behindDoc="0" locked="0" layoutInCell="1" allowOverlap="1" wp14:anchorId="12135F2B" wp14:editId="0C36B583">
                <wp:simplePos x="0" y="0"/>
                <wp:positionH relativeFrom="column">
                  <wp:posOffset>-2571750</wp:posOffset>
                </wp:positionH>
                <wp:positionV relativeFrom="paragraph">
                  <wp:posOffset>532765</wp:posOffset>
                </wp:positionV>
                <wp:extent cx="635" cy="635"/>
                <wp:effectExtent l="57150" t="57150" r="76200" b="76200"/>
                <wp:wrapNone/>
                <wp:docPr id="43" name="墨迹 4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psCustomData="http://www.wps.cn/officeDocument/2013/wpsCustomData">
            <w:pict>
              <v:shape id="_x0000_s1026" o:spid="_x0000_s1026" o:spt="75" style="position:absolute;left:0pt;margin-left:-202.5pt;margin-top:41.95pt;height:0.05pt;width:0.05pt;z-index:251662336;mso-width-relative:page;mso-height-relative:page;" coordsize="21600,21600" o:gfxdata="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">
                <v:imagedata r:id="rId15" o:title=""/>
                <o:lock v:ext="edit"/>
              </v:shape>
            </w:pict>
          </mc:Fallback>
        </mc:AlternateContent>
      </w:r>
    </w:p>
    <w:p w14:paraId="351F96D2" w14:textId="65415C9B" w:rsidR="00EE1EC9" w:rsidRPr="002F69B7" w:rsidRDefault="00C571FA" w:rsidP="00C571FA">
      <w:pPr>
        <w:spacing w:line="240" w:lineRule="auto"/>
        <w:ind w:firstLineChars="0" w:firstLine="0"/>
        <w:jc w:val="left"/>
        <w:rPr>
          <w:rFonts w:ascii="微软雅黑" w:eastAsia="微软雅黑" w:hAnsi="微软雅黑" w:hint="eastAsia"/>
          <w:b/>
          <w:kern w:val="0"/>
          <w:sz w:val="21"/>
          <w:szCs w:val="21"/>
        </w:rPr>
      </w:pPr>
      <w:r>
        <w:rPr>
          <w:rFonts w:ascii="微软雅黑" w:eastAsia="微软雅黑" w:hAnsi="微软雅黑"/>
          <w:b/>
          <w:noProof/>
          <w:kern w:val="0"/>
          <w:sz w:val="21"/>
          <w:szCs w:val="21"/>
        </w:rPr>
        <mc:AlternateContent>
          <mc:Choice Requires="wps">
            <w:drawing>
              <wp:anchor distT="0" distB="0" distL="114300" distR="114300" simplePos="0" relativeHeight="251654656" behindDoc="1" locked="0" layoutInCell="1" allowOverlap="1" wp14:anchorId="4D892062" wp14:editId="5111E3AE">
                <wp:simplePos x="0" y="0"/>
                <wp:positionH relativeFrom="page">
                  <wp:posOffset>-716915</wp:posOffset>
                </wp:positionH>
                <wp:positionV relativeFrom="paragraph">
                  <wp:posOffset>229235</wp:posOffset>
                </wp:positionV>
                <wp:extent cx="8375650" cy="2731770"/>
                <wp:effectExtent l="0" t="0" r="6350" b="0"/>
                <wp:wrapNone/>
                <wp:docPr id="3" name="矩形: 圆角 3"/>
                <wp:cNvGraphicFramePr/>
                <a:graphic xmlns:a="http://schemas.openxmlformats.org/drawingml/2006/main">
                  <a:graphicData uri="http://schemas.microsoft.com/office/word/2010/wordprocessingShape">
                    <wps:wsp>
                      <wps:cNvSpPr/>
                      <wps:spPr>
                        <a:xfrm>
                          <a:off x="0" y="0"/>
                          <a:ext cx="8375650" cy="2731770"/>
                        </a:xfrm>
                        <a:prstGeom prst="roundRect">
                          <a:avLst>
                            <a:gd name="adj" fmla="val 3498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E4D3281" id="矩形: 圆角 3" o:spid="_x0000_s1026" style="position:absolute;margin-left:-56.45pt;margin-top:18.05pt;width:659.5pt;height:215.1pt;z-index:-251661824;visibility:visible;mso-wrap-style:square;mso-wrap-distance-left:9pt;mso-wrap-distance-top:0;mso-wrap-distance-right:9pt;mso-wrap-distance-bottom:0;mso-position-horizontal:absolute;mso-position-horizontal-relative:page;mso-position-vertical:absolute;mso-position-vertical-relative:text;v-text-anchor:middle" arcsize="229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" fillcolor="white [3212]" stroked="f" strokeweight="1pt">
                <v:stroke joinstyle="miter"/>
                <w10:wrap anchorx="page"/>
              </v:roundrect>
            </w:pict>
          </mc:Fallback>
        </mc:AlternateContent>
      </w:r>
    </w:p>
    <w:p w14:paraId="1275F001" w14:textId="2024E3E7" w:rsidR="0008107A" w:rsidRDefault="0008107A">
      <w:pPr>
        <w:spacing w:line="240" w:lineRule="auto"/>
        <w:ind w:firstLineChars="0" w:firstLine="0"/>
        <w:jc w:val="left"/>
        <w:rPr>
          <w:rFonts w:ascii="思源黑体 CN Bold" w:eastAsia="思源黑体 CN Bold" w:hAnsi="思源黑体 CN Bold" w:hint="eastAsia"/>
          <w:bCs/>
          <w:kern w:val="0"/>
          <w:sz w:val="28"/>
          <w:szCs w:val="28"/>
        </w:rPr>
      </w:pPr>
      <w:bookmarkStart w:id="1" w:name="_Hlk95223256"/>
    </w:p>
    <w:p w14:paraId="7A4712B6" w14:textId="2EA99B26" w:rsidR="0008107A" w:rsidRDefault="0008107A">
      <w:pPr>
        <w:spacing w:line="240" w:lineRule="auto"/>
        <w:ind w:firstLineChars="0" w:firstLine="0"/>
        <w:jc w:val="left"/>
        <w:rPr>
          <w:rFonts w:ascii="思源黑体 CN Bold" w:eastAsia="思源黑体 CN Bold" w:hAnsi="思源黑体 CN Bold" w:hint="eastAsia"/>
          <w:bCs/>
          <w:kern w:val="0"/>
          <w:sz w:val="28"/>
          <w:szCs w:val="28"/>
        </w:rPr>
      </w:pPr>
    </w:p>
    <w:bookmarkEnd w:id="1"/>
    <w:p w14:paraId="4146A976" w14:textId="77777777" w:rsidR="00902A45" w:rsidRDefault="00902A45">
      <w:pPr>
        <w:tabs>
          <w:tab w:val="left" w:pos="7050"/>
        </w:tabs>
        <w:ind w:firstLineChars="0" w:firstLine="0"/>
        <w:jc w:val="left"/>
        <w:rPr>
          <w:rFonts w:ascii="微软雅黑" w:eastAsia="微软雅黑" w:hAnsi="微软雅黑" w:hint="eastAsia"/>
          <w:sz w:val="18"/>
          <w:szCs w:val="18"/>
        </w:rPr>
      </w:pPr>
    </w:p>
    <w:p w14:paraId="643C2870" w14:textId="77777777" w:rsidR="00902A45" w:rsidRDefault="00902A45">
      <w:pPr>
        <w:tabs>
          <w:tab w:val="left" w:pos="7050"/>
        </w:tabs>
        <w:ind w:firstLineChars="0" w:firstLine="0"/>
        <w:jc w:val="left"/>
        <w:rPr>
          <w:rFonts w:ascii="微软雅黑" w:eastAsia="微软雅黑" w:hAnsi="微软雅黑" w:hint="eastAsia"/>
          <w:sz w:val="18"/>
          <w:szCs w:val="18"/>
        </w:rPr>
      </w:pPr>
    </w:p>
    <w:p w14:paraId="00CE7D7F" w14:textId="77777777" w:rsidR="00902A45" w:rsidRDefault="00902A45">
      <w:pPr>
        <w:tabs>
          <w:tab w:val="left" w:pos="7050"/>
        </w:tabs>
        <w:ind w:firstLineChars="0" w:firstLine="0"/>
        <w:jc w:val="left"/>
        <w:rPr>
          <w:rFonts w:ascii="微软雅黑" w:eastAsia="微软雅黑" w:hAnsi="微软雅黑" w:hint="eastAsia"/>
          <w:sz w:val="18"/>
          <w:szCs w:val="18"/>
        </w:rPr>
      </w:pPr>
    </w:p>
    <w:p w14:paraId="139A4D0C" w14:textId="77777777" w:rsidR="00902A45" w:rsidRDefault="00902A45">
      <w:pPr>
        <w:tabs>
          <w:tab w:val="left" w:pos="7050"/>
        </w:tabs>
        <w:ind w:firstLineChars="0" w:firstLine="0"/>
        <w:jc w:val="left"/>
        <w:rPr>
          <w:rFonts w:ascii="微软雅黑" w:eastAsia="微软雅黑" w:hAnsi="微软雅黑" w:hint="eastAsia"/>
          <w:sz w:val="18"/>
          <w:szCs w:val="18"/>
        </w:rPr>
        <w:sectPr w:rsidR="00902A45">
          <w:headerReference w:type="even" r:id="rId17"/>
          <w:headerReference w:type="default" r:id="rId18"/>
          <w:footerReference w:type="even" r:id="rId19"/>
          <w:footerReference w:type="default" r:id="rId20"/>
          <w:headerReference w:type="first" r:id="rId21"/>
          <w:footerReference w:type="first" r:id="rId22"/>
          <w:type w:val="continuous"/>
          <w:pgSz w:w="11906" w:h="16838"/>
          <w:pgMar w:top="720" w:right="720" w:bottom="720" w:left="720" w:header="851" w:footer="992" w:gutter="0"/>
          <w:cols w:space="425"/>
          <w:docGrid w:type="lines" w:linePitch="326"/>
        </w:sectPr>
      </w:pPr>
    </w:p>
    <w:p w14:paraId="7916A05F" w14:textId="77777777" w:rsidR="00EE1EC9" w:rsidRDefault="00EE1EC9">
      <w:pPr>
        <w:widowControl/>
        <w:ind w:firstLineChars="0" w:firstLine="0"/>
        <w:jc w:val="left"/>
        <w:rPr>
          <w:rFonts w:ascii="微软雅黑" w:eastAsia="微软雅黑" w:hAnsi="微软雅黑" w:hint="eastAsia"/>
          <w:sz w:val="18"/>
          <w:szCs w:val="18"/>
        </w:rPr>
        <w:sectPr w:rsidR="00EE1EC9">
          <w:type w:val="continuous"/>
          <w:pgSz w:w="11906" w:h="16838"/>
          <w:pgMar w:top="720" w:right="720" w:bottom="720" w:left="720" w:header="851" w:footer="992" w:gutter="0"/>
          <w:cols w:num="2" w:space="425"/>
          <w:docGrid w:type="lines" w:linePitch="326"/>
        </w:sectPr>
      </w:pPr>
    </w:p>
    <w:p w14:paraId="69985C96" w14:textId="77777777" w:rsidR="00AF5755" w:rsidRDefault="00AF5755" w:rsidP="00A00CCD">
      <w:pPr>
        <w:spacing w:line="240" w:lineRule="auto"/>
        <w:ind w:firstLineChars="0" w:firstLine="0"/>
        <w:jc w:val="left"/>
        <w:rPr>
          <w:rFonts w:ascii="微软雅黑" w:eastAsia="微软雅黑" w:hAnsi="微软雅黑" w:hint="eastAsia"/>
          <w:sz w:val="15"/>
          <w:szCs w:val="15"/>
        </w:rPr>
        <w:sectPr w:rsidR="00AF5755" w:rsidSect="00AF5755">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440" w:right="1418" w:bottom="1440" w:left="1418" w:header="851" w:footer="992" w:gutter="0"/>
          <w:cols w:space="425"/>
          <w:docGrid w:type="lines" w:linePitch="312"/>
        </w:sectPr>
      </w:pPr>
    </w:p>
    <w:p w14:paraId="5BCE9171" w14:textId="2AC745A2" w:rsidR="00A00CCD" w:rsidRPr="00A00CCD" w:rsidRDefault="00A00CCD" w:rsidP="00A00CCD">
      <w:pPr>
        <w:pStyle w:val="TableParagraph"/>
        <w:rPr>
          <w:rFonts w:hint="eastAsia"/>
          <w:b/>
          <w:bCs/>
          <w:color w:val="000000" w:themeColor="text1"/>
          <w:sz w:val="32"/>
          <w:szCs w:val="32"/>
        </w:rPr>
      </w:pPr>
      <w:r w:rsidRPr="00A00CCD">
        <w:rPr>
          <w:rStyle w:val="aa"/>
          <w:rFonts w:ascii="思源黑体 CN Regular" w:eastAsia="思源黑体 CN Regular" w:hAnsi="思源黑体 CN Regular"/>
          <w:b/>
          <w:bCs/>
          <w:sz w:val="32"/>
          <w:szCs w:val="32"/>
        </w:rPr>
        <w:t>Key features:</w:t>
      </w:r>
    </w:p>
    <w:p w14:paraId="499DF8E0" w14:textId="50E0D169" w:rsidR="00A00CCD" w:rsidRPr="003236D1" w:rsidRDefault="00A00CCD" w:rsidP="00A00CCD">
      <w:pPr>
        <w:pStyle w:val="TableParagraph"/>
        <w:rPr>
          <w:rFonts w:hint="eastAsia"/>
          <w:b/>
          <w:bCs/>
          <w:color w:val="2F5496" w:themeColor="accent1" w:themeShade="BF"/>
        </w:rPr>
      </w:pPr>
      <w:r w:rsidRPr="003236D1">
        <w:rPr>
          <w:b/>
          <w:bCs/>
          <w:color w:val="2F5496" w:themeColor="accent1" w:themeShade="BF"/>
        </w:rPr>
        <w:t>System Manager</w:t>
      </w:r>
    </w:p>
    <w:p w14:paraId="4C617461"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System Architecture &amp; Scalability</w:t>
      </w:r>
    </w:p>
    <w:p w14:paraId="51BA8042"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System Architecture</w:t>
      </w:r>
      <w:r w:rsidRPr="00A00CCD">
        <w:rPr>
          <w:rFonts w:ascii="思源黑体 CN Regular" w:eastAsia="思源黑体 CN Regular" w:hAnsi="思源黑体 CN Regular"/>
          <w:sz w:val="18"/>
          <w:szCs w:val="18"/>
        </w:rPr>
        <w:t xml:space="preserve"> – Server-client architecture with a web-based user interface for system configuration and management; no browser plugins required.</w:t>
      </w:r>
    </w:p>
    <w:p w14:paraId="7AD747B4"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System Scalability</w:t>
      </w:r>
      <w:r w:rsidRPr="00A00CCD">
        <w:rPr>
          <w:rFonts w:ascii="思源黑体 CN Regular" w:eastAsia="思源黑体 CN Regular" w:hAnsi="思源黑体 CN Regular"/>
          <w:sz w:val="18"/>
          <w:szCs w:val="18"/>
        </w:rPr>
        <w:t xml:space="preserve"> – Scalable system capacity starting from 30 channels and expandable up to 2,000 channels.</w:t>
      </w:r>
    </w:p>
    <w:p w14:paraId="2FE6BB87"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High Availability</w:t>
      </w:r>
    </w:p>
    <w:p w14:paraId="41B4FCB0"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color w:val="2F5496" w:themeColor="accent1" w:themeShade="BF"/>
          <w:sz w:val="18"/>
          <w:szCs w:val="18"/>
        </w:rPr>
        <w:t xml:space="preserve">Management Server Redundancy </w:t>
      </w:r>
      <w:r w:rsidRPr="00A00CCD">
        <w:rPr>
          <w:rFonts w:ascii="思源黑体 CN Regular" w:eastAsia="思源黑体 CN Regular" w:hAnsi="思源黑体 CN Regular"/>
          <w:sz w:val="18"/>
          <w:szCs w:val="18"/>
        </w:rPr>
        <w:t>– In event of Management Server failure, the standby Management Server shall take over the control, keeping all the operations intact.</w:t>
      </w:r>
    </w:p>
    <w:p w14:paraId="574ED330"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lastRenderedPageBreak/>
        <w:t>Platform Customization</w:t>
      </w:r>
    </w:p>
    <w:p w14:paraId="0608BDD2"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Brand Customization</w:t>
      </w:r>
      <w:r w:rsidRPr="00A00CCD">
        <w:rPr>
          <w:rFonts w:ascii="思源黑体 CN Regular" w:eastAsia="思源黑体 CN Regular" w:hAnsi="思源黑体 CN Regular"/>
          <w:sz w:val="18"/>
          <w:szCs w:val="18"/>
        </w:rPr>
        <w:t xml:space="preserve"> – Platform name, welcome page background, system logo, and user interface color theme configurable per customer requirements.</w:t>
      </w:r>
    </w:p>
    <w:p w14:paraId="1866CB8D"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UI Layout Customization</w:t>
      </w:r>
      <w:r w:rsidRPr="00A00CCD">
        <w:rPr>
          <w:rFonts w:ascii="思源黑体 CN Regular" w:eastAsia="思源黑体 CN Regular" w:hAnsi="思源黑体 CN Regular"/>
          <w:sz w:val="18"/>
          <w:szCs w:val="18"/>
        </w:rPr>
        <w:t xml:space="preserve"> – Favorite view configuration, removal of unused application icons, and welcome screen layout customization.</w:t>
      </w:r>
    </w:p>
    <w:p w14:paraId="3A9BA4C8"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Video Integrity &amp; Security</w:t>
      </w:r>
    </w:p>
    <w:p w14:paraId="000D6E38"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Video Authenticity</w:t>
      </w:r>
      <w:r w:rsidRPr="00A00CCD">
        <w:rPr>
          <w:rFonts w:ascii="思源黑体 CN Regular" w:eastAsia="思源黑体 CN Regular" w:hAnsi="思源黑体 CN Regular"/>
          <w:sz w:val="18"/>
          <w:szCs w:val="18"/>
        </w:rPr>
        <w:t xml:space="preserve"> – Native, tamper-proof video export with optional watermark embedding during recording.</w:t>
      </w:r>
    </w:p>
    <w:p w14:paraId="1E49FA7E"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System Security</w:t>
      </w:r>
      <w:r w:rsidRPr="00A00CCD">
        <w:rPr>
          <w:rFonts w:ascii="思源黑体 CN Regular" w:eastAsia="思源黑体 CN Regular" w:hAnsi="思源黑体 CN Regular"/>
          <w:sz w:val="18"/>
          <w:szCs w:val="18"/>
        </w:rPr>
        <w:t xml:space="preserve"> – HTTPS-based web access, encrypted video export, and automatic screen lock after configurable user inactivity.</w:t>
      </w:r>
    </w:p>
    <w:p w14:paraId="171B6455"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System Configuration &amp; Management</w:t>
      </w:r>
    </w:p>
    <w:p w14:paraId="10E4C69B"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Configuration Wizard</w:t>
      </w:r>
      <w:r w:rsidRPr="00A00CCD">
        <w:rPr>
          <w:rFonts w:ascii="思源黑体 CN Regular" w:eastAsia="思源黑体 CN Regular" w:hAnsi="思源黑体 CN Regular"/>
          <w:sz w:val="18"/>
          <w:szCs w:val="18"/>
        </w:rPr>
        <w:t xml:space="preserve"> – Step-by-step guided workflow for basic surveillance system configuration.</w:t>
      </w:r>
    </w:p>
    <w:p w14:paraId="33A3E4DA"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Network Flexibility</w:t>
      </w:r>
      <w:r w:rsidRPr="00A00CCD">
        <w:rPr>
          <w:rFonts w:ascii="思源黑体 CN Regular" w:eastAsia="思源黑体 CN Regular" w:hAnsi="思源黑体 CN Regular"/>
          <w:sz w:val="18"/>
          <w:szCs w:val="18"/>
        </w:rPr>
        <w:t xml:space="preserve"> – Multi-network and domain-based system access with configurable network settings.</w:t>
      </w:r>
    </w:p>
    <w:p w14:paraId="318F500B"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Time Synchronization</w:t>
      </w:r>
      <w:r w:rsidRPr="00A00CCD">
        <w:rPr>
          <w:rFonts w:ascii="思源黑体 CN Regular" w:eastAsia="思源黑体 CN Regular" w:hAnsi="思源黑体 CN Regular"/>
          <w:sz w:val="18"/>
          <w:szCs w:val="18"/>
        </w:rPr>
        <w:t xml:space="preserve"> – Local time server functionality for centralized time synchronization across connected devices.</w:t>
      </w:r>
    </w:p>
    <w:p w14:paraId="61FE8F75"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Alarm Management</w:t>
      </w:r>
    </w:p>
    <w:p w14:paraId="7DD2770F"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Configuration</w:t>
      </w:r>
      <w:r w:rsidRPr="00A00CCD">
        <w:rPr>
          <w:rFonts w:ascii="思源黑体 CN Regular" w:eastAsia="思源黑体 CN Regular" w:hAnsi="思源黑体 CN Regular"/>
          <w:sz w:val="18"/>
          <w:szCs w:val="18"/>
        </w:rPr>
        <w:t xml:space="preserve"> – Event-based alarm configuration with flexible alarm handling mechanisms.</w:t>
      </w:r>
    </w:p>
    <w:p w14:paraId="0E2E6873"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Scheduling</w:t>
      </w:r>
      <w:r w:rsidRPr="00A00CCD">
        <w:rPr>
          <w:rFonts w:ascii="思源黑体 CN Regular" w:eastAsia="思源黑体 CN Regular" w:hAnsi="思源黑体 CN Regular"/>
          <w:sz w:val="18"/>
          <w:szCs w:val="18"/>
        </w:rPr>
        <w:t xml:space="preserve"> – Alarm arming and disarming based on time schedules and holiday templates.</w:t>
      </w:r>
    </w:p>
    <w:p w14:paraId="2569A9C5"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Severity Levels</w:t>
      </w:r>
      <w:r w:rsidRPr="00A00CCD">
        <w:rPr>
          <w:rFonts w:ascii="思源黑体 CN Regular" w:eastAsia="思源黑体 CN Regular" w:hAnsi="思源黑体 CN Regular"/>
          <w:sz w:val="18"/>
          <w:szCs w:val="18"/>
        </w:rPr>
        <w:t xml:space="preserve"> – Configurable alarm levels, including emergency, high, medium, and low priority.</w:t>
      </w:r>
    </w:p>
    <w:p w14:paraId="61A2A190"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Electronic Map (E-Map)</w:t>
      </w:r>
    </w:p>
    <w:p w14:paraId="371CF797"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Map Visualization</w:t>
      </w:r>
      <w:r w:rsidRPr="00A00CCD">
        <w:rPr>
          <w:rFonts w:ascii="思源黑体 CN Regular" w:eastAsia="思源黑体 CN Regular" w:hAnsi="思源黑体 CN Regular"/>
          <w:sz w:val="18"/>
          <w:szCs w:val="18"/>
        </w:rPr>
        <w:t xml:space="preserve"> – Camera and event visualization on locally uploaded maps or offline/online map services.</w:t>
      </w:r>
    </w:p>
    <w:p w14:paraId="6D53335F"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 xml:space="preserve">Map-Based Playback </w:t>
      </w:r>
      <w:r w:rsidRPr="00A00CCD">
        <w:rPr>
          <w:rFonts w:ascii="思源黑体 CN Regular" w:eastAsia="思源黑体 CN Regular" w:hAnsi="思源黑体 CN Regular"/>
          <w:sz w:val="18"/>
          <w:szCs w:val="18"/>
        </w:rPr>
        <w:t>– Live preview and playback directly from the E-Map interface without view switching.</w:t>
      </w:r>
    </w:p>
    <w:p w14:paraId="2BE6A359"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Multi-Camera Preview</w:t>
      </w:r>
      <w:r w:rsidRPr="00A00CCD">
        <w:rPr>
          <w:rFonts w:ascii="思源黑体 CN Regular" w:eastAsia="思源黑体 CN Regular" w:hAnsi="思源黑体 CN Regular"/>
          <w:sz w:val="18"/>
          <w:szCs w:val="18"/>
        </w:rPr>
        <w:t xml:space="preserve"> – Manual or area-based batch selection for previewing multiple cameras from E-Map.</w:t>
      </w:r>
    </w:p>
    <w:p w14:paraId="4A154D19"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Business &amp; AI Applications</w:t>
      </w:r>
    </w:p>
    <w:p w14:paraId="2E3B81AA"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Business Applications</w:t>
      </w:r>
      <w:r w:rsidRPr="00A00CCD">
        <w:rPr>
          <w:rFonts w:ascii="思源黑体 CN Regular" w:eastAsia="思源黑体 CN Regular" w:hAnsi="思源黑体 CN Regular"/>
          <w:sz w:val="18"/>
          <w:szCs w:val="18"/>
        </w:rPr>
        <w:t xml:space="preserve"> – Integrated personnel access control, vehicle access control, traffic management, and face management applications.</w:t>
      </w:r>
    </w:p>
    <w:p w14:paraId="3BEA1878"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Face Recognition Functions</w:t>
      </w:r>
      <w:r w:rsidRPr="00A00CCD">
        <w:rPr>
          <w:rFonts w:ascii="思源黑体 CN Regular" w:eastAsia="思源黑体 CN Regular" w:hAnsi="思源黑体 CN Regular"/>
          <w:sz w:val="18"/>
          <w:szCs w:val="18"/>
        </w:rPr>
        <w:t xml:space="preserve"> – Face search, high-frequency appearance analysis, stranger detection, and trajectory analysis.</w:t>
      </w:r>
    </w:p>
    <w:p w14:paraId="1EB998E6"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Vehicle Recognition Functions</w:t>
      </w:r>
      <w:r w:rsidRPr="00A00CCD">
        <w:rPr>
          <w:rFonts w:ascii="思源黑体 CN Regular" w:eastAsia="思源黑体 CN Regular" w:hAnsi="思源黑体 CN Regular"/>
          <w:sz w:val="18"/>
          <w:szCs w:val="18"/>
        </w:rPr>
        <w:t xml:space="preserve"> – License plate search, vehicle trajectory analysis, and restricted or unrestricted vehicle classification.</w:t>
      </w:r>
    </w:p>
    <w:p w14:paraId="512B7935"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User, Site &amp; Access Management</w:t>
      </w:r>
    </w:p>
    <w:p w14:paraId="0BD5D54D"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lastRenderedPageBreak/>
        <w:t xml:space="preserve">User Role Management </w:t>
      </w:r>
      <w:r w:rsidRPr="00A00CCD">
        <w:rPr>
          <w:rFonts w:ascii="思源黑体 CN Regular" w:eastAsia="思源黑体 CN Regular" w:hAnsi="思源黑体 CN Regular"/>
          <w:sz w:val="18"/>
          <w:szCs w:val="18"/>
        </w:rPr>
        <w:t>– Role-based user management with hierarchical access privilege levels.</w:t>
      </w:r>
    </w:p>
    <w:p w14:paraId="2564A5CB"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 xml:space="preserve">Access Restriction Control </w:t>
      </w:r>
      <w:r w:rsidRPr="00A00CCD">
        <w:rPr>
          <w:rFonts w:ascii="思源黑体 CN Regular" w:eastAsia="思源黑体 CN Regular" w:hAnsi="思源黑体 CN Regular"/>
          <w:sz w:val="18"/>
          <w:szCs w:val="18"/>
        </w:rPr>
        <w:t>– User access restriction based on time validity, devices, channels, and functional features.</w:t>
      </w:r>
    </w:p>
    <w:p w14:paraId="213926C7"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Site Management</w:t>
      </w:r>
      <w:r w:rsidRPr="00A00CCD">
        <w:rPr>
          <w:rFonts w:ascii="思源黑体 CN Regular" w:eastAsia="思源黑体 CN Regular" w:hAnsi="思源黑体 CN Regular"/>
          <w:sz w:val="18"/>
          <w:szCs w:val="18"/>
        </w:rPr>
        <w:t xml:space="preserve"> – Multi-site management through organizational configuration.</w:t>
      </w:r>
    </w:p>
    <w:p w14:paraId="28916574"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 xml:space="preserve">Access Control Personnel </w:t>
      </w:r>
      <w:r w:rsidRPr="00A00CCD">
        <w:rPr>
          <w:rFonts w:ascii="思源黑体 CN Regular" w:eastAsia="思源黑体 CN Regular" w:hAnsi="思源黑体 CN Regular"/>
          <w:sz w:val="18"/>
          <w:szCs w:val="18"/>
        </w:rPr>
        <w:t>– Door-, zone-, and access group–based personnel access configuration.</w:t>
      </w:r>
    </w:p>
    <w:p w14:paraId="6CEDDFB7"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Audit &amp; Logging</w:t>
      </w:r>
    </w:p>
    <w:p w14:paraId="7CAC61BE"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User Audit Logs</w:t>
      </w:r>
      <w:r w:rsidRPr="00A00CCD">
        <w:rPr>
          <w:rFonts w:ascii="思源黑体 CN Regular" w:eastAsia="思源黑体 CN Regular" w:hAnsi="思源黑体 CN Regular"/>
          <w:sz w:val="18"/>
          <w:szCs w:val="18"/>
        </w:rPr>
        <w:t xml:space="preserve"> – Detailed logs recording username, activity details, timestamps, and access IP addresses.</w:t>
      </w:r>
    </w:p>
    <w:p w14:paraId="7C2EB65F"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Device Audit Logs</w:t>
      </w:r>
      <w:r w:rsidRPr="00A00CCD">
        <w:rPr>
          <w:rFonts w:ascii="思源黑体 CN Regular" w:eastAsia="思源黑体 CN Regular" w:hAnsi="思源黑体 CN Regular"/>
          <w:sz w:val="18"/>
          <w:szCs w:val="18"/>
        </w:rPr>
        <w:t xml:space="preserve"> – Device event logs with processing status, processing results, and query capabilities.</w:t>
      </w:r>
    </w:p>
    <w:p w14:paraId="7C3245E4" w14:textId="77777777" w:rsidR="00A00CCD" w:rsidRDefault="00A00CCD" w:rsidP="00A00CCD">
      <w:pPr>
        <w:spacing w:line="0" w:lineRule="atLeast"/>
        <w:ind w:left="420" w:rightChars="300" w:right="720" w:firstLineChars="0" w:firstLine="0"/>
      </w:pPr>
    </w:p>
    <w:p w14:paraId="2717608F" w14:textId="659ABC2F" w:rsidR="00A00CCD" w:rsidRPr="00A00CCD" w:rsidRDefault="00000000" w:rsidP="00A00CCD">
      <w:pPr>
        <w:spacing w:line="0" w:lineRule="atLeast"/>
        <w:ind w:left="420" w:rightChars="300" w:right="720" w:firstLineChars="0" w:firstLine="0"/>
        <w:rPr>
          <w:rFonts w:ascii="思源黑体 CN Regular" w:eastAsia="思源黑体 CN Regular" w:hAnsi="思源黑体 CN Regular" w:hint="eastAsia"/>
          <w:sz w:val="18"/>
          <w:szCs w:val="18"/>
        </w:rPr>
      </w:pPr>
      <w:r>
        <w:pict w14:anchorId="490B4924">
          <v:rect id="_x0000_i1025" style="width:0;height:1.5pt" o:hralign="center" o:hrstd="t" o:hr="t" fillcolor="#a0a0a0" stroked="f"/>
        </w:pict>
      </w:r>
    </w:p>
    <w:p w14:paraId="46E02624" w14:textId="77777777" w:rsidR="00A00CCD" w:rsidRPr="003236D1" w:rsidRDefault="00A00CCD" w:rsidP="00A00CCD">
      <w:pPr>
        <w:pStyle w:val="TableParagraph"/>
        <w:rPr>
          <w:rFonts w:hint="eastAsia"/>
          <w:b/>
          <w:bCs/>
          <w:color w:val="2F5496" w:themeColor="accent1" w:themeShade="BF"/>
        </w:rPr>
      </w:pPr>
      <w:r w:rsidRPr="003236D1">
        <w:rPr>
          <w:b/>
          <w:bCs/>
          <w:color w:val="2F5496" w:themeColor="accent1" w:themeShade="BF"/>
        </w:rPr>
        <w:t>System Operations</w:t>
      </w:r>
    </w:p>
    <w:p w14:paraId="202404E7"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Client Application</w:t>
      </w:r>
    </w:p>
    <w:p w14:paraId="20DCD2E2" w14:textId="77777777" w:rsidR="00A00CCD" w:rsidRPr="003236D1" w:rsidRDefault="00A00CCD" w:rsidP="003236D1">
      <w:p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sz w:val="18"/>
          <w:szCs w:val="18"/>
        </w:rPr>
        <w:t>Lightweight plugin-based installable client station for live video preview, playback, E-Map access, and alarm handling.</w:t>
      </w:r>
    </w:p>
    <w:p w14:paraId="5292EE15"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Live Preview</w:t>
      </w:r>
    </w:p>
    <w:p w14:paraId="69C48E7E"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Device Tree View</w:t>
      </w:r>
      <w:r w:rsidRPr="00A00CCD">
        <w:rPr>
          <w:rFonts w:ascii="思源黑体 CN Regular" w:eastAsia="思源黑体 CN Regular" w:hAnsi="思源黑体 CN Regular"/>
          <w:sz w:val="18"/>
          <w:szCs w:val="18"/>
        </w:rPr>
        <w:t xml:space="preserve"> – Unified organizational, device, and E-Map tree structure with one-click online/offline filtering.</w:t>
      </w:r>
    </w:p>
    <w:p w14:paraId="349B6312"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Quick Operation Tools</w:t>
      </w:r>
      <w:r w:rsidRPr="00A00CCD">
        <w:rPr>
          <w:rFonts w:ascii="思源黑体 CN Regular" w:eastAsia="思源黑体 CN Regular" w:hAnsi="思源黑体 CN Regular"/>
          <w:sz w:val="18"/>
          <w:szCs w:val="18"/>
        </w:rPr>
        <w:t xml:space="preserve"> – One-click access to favorite views, patrol control, screenshots, local recording, split view, and instant playback.</w:t>
      </w:r>
    </w:p>
    <w:p w14:paraId="48348793"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 xml:space="preserve">Resource Monitoring </w:t>
      </w:r>
      <w:r w:rsidRPr="00A00CCD">
        <w:rPr>
          <w:rFonts w:ascii="思源黑体 CN Regular" w:eastAsia="思源黑体 CN Regular" w:hAnsi="思源黑体 CN Regular"/>
          <w:sz w:val="18"/>
          <w:szCs w:val="18"/>
        </w:rPr>
        <w:t>– Real-time monitoring of CPU, memory, and GPU utilization.</w:t>
      </w:r>
    </w:p>
    <w:p w14:paraId="2241EAAC"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Streaming Mode Control</w:t>
      </w:r>
      <w:r w:rsidRPr="00A00CCD">
        <w:rPr>
          <w:rFonts w:ascii="思源黑体 CN Regular" w:eastAsia="思源黑体 CN Regular" w:hAnsi="思源黑体 CN Regular"/>
          <w:sz w:val="18"/>
          <w:szCs w:val="18"/>
        </w:rPr>
        <w:t xml:space="preserve"> – Server-based or direct-device video streaming configuration for optimized bandwidth and resource usage.</w:t>
      </w:r>
    </w:p>
    <w:p w14:paraId="55D47AE9"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Toolbar Customization</w:t>
      </w:r>
      <w:r w:rsidRPr="00A00CCD">
        <w:rPr>
          <w:rFonts w:ascii="思源黑体 CN Regular" w:eastAsia="思源黑体 CN Regular" w:hAnsi="思源黑体 CN Regular"/>
          <w:sz w:val="18"/>
          <w:szCs w:val="18"/>
        </w:rPr>
        <w:t xml:space="preserve"> – Customizable camera toolbar with selectable quick-access functions.</w:t>
      </w:r>
    </w:p>
    <w:p w14:paraId="537C1FD9"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Video Format Selection</w:t>
      </w:r>
      <w:r w:rsidRPr="00A00CCD">
        <w:rPr>
          <w:rFonts w:ascii="思源黑体 CN Regular" w:eastAsia="思源黑体 CN Regular" w:hAnsi="思源黑体 CN Regular"/>
          <w:sz w:val="18"/>
          <w:szCs w:val="18"/>
        </w:rPr>
        <w:t xml:space="preserve"> – Download options for native tamper-proof format or standard MP4 format.</w:t>
      </w:r>
    </w:p>
    <w:p w14:paraId="09C17492" w14:textId="1D429899" w:rsidR="00A00CCD" w:rsidRPr="003236D1" w:rsidRDefault="00A00CCD" w:rsidP="003236D1">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Keyboard Control</w:t>
      </w:r>
      <w:r w:rsidRPr="00A00CCD">
        <w:rPr>
          <w:rFonts w:ascii="思源黑体 CN Regular" w:eastAsia="思源黑体 CN Regular" w:hAnsi="思源黑体 CN Regular"/>
          <w:sz w:val="18"/>
          <w:szCs w:val="18"/>
        </w:rPr>
        <w:t xml:space="preserve"> – Configurable keyboard shortcuts for PTZ control, snapshot capture, and other functions.</w:t>
      </w:r>
    </w:p>
    <w:p w14:paraId="5DA1B55E"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Playback</w:t>
      </w:r>
    </w:p>
    <w:p w14:paraId="1FB7B70F"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Playback Tree View</w:t>
      </w:r>
      <w:r w:rsidRPr="00A00CCD">
        <w:rPr>
          <w:rFonts w:ascii="思源黑体 CN Regular" w:eastAsia="思源黑体 CN Regular" w:hAnsi="思源黑体 CN Regular"/>
          <w:sz w:val="18"/>
          <w:szCs w:val="18"/>
        </w:rPr>
        <w:t xml:space="preserve"> – Organizational and device tree structure with online/offline filtering.</w:t>
      </w:r>
    </w:p>
    <w:p w14:paraId="65F6811B"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Search Criteria</w:t>
      </w:r>
      <w:r w:rsidRPr="00A00CCD">
        <w:rPr>
          <w:rFonts w:ascii="思源黑体 CN Regular" w:eastAsia="思源黑体 CN Regular" w:hAnsi="思源黑体 CN Regular"/>
          <w:sz w:val="18"/>
          <w:szCs w:val="18"/>
        </w:rPr>
        <w:t xml:space="preserve"> – Footage search by channel, organization, video type, storage location, and time range.</w:t>
      </w:r>
    </w:p>
    <w:p w14:paraId="3CC3CDAA"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Playback Modes</w:t>
      </w:r>
      <w:r w:rsidRPr="00A00CCD">
        <w:rPr>
          <w:rFonts w:ascii="思源黑体 CN Regular" w:eastAsia="思源黑体 CN Regular" w:hAnsi="思源黑体 CN Regular"/>
          <w:sz w:val="18"/>
          <w:szCs w:val="18"/>
        </w:rPr>
        <w:t xml:space="preserve"> – Forward, reverse, frame-by-frame, synchronous, asynchronous, and alarm-based playback.</w:t>
      </w:r>
    </w:p>
    <w:p w14:paraId="3EB5B8F7"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Footage Export</w:t>
      </w:r>
      <w:r w:rsidRPr="00A00CCD">
        <w:rPr>
          <w:rFonts w:ascii="思源黑体 CN Regular" w:eastAsia="思源黑体 CN Regular" w:hAnsi="思源黑体 CN Regular"/>
          <w:sz w:val="18"/>
          <w:szCs w:val="18"/>
        </w:rPr>
        <w:t xml:space="preserve"> – Clip-based, time-based, and alarm-based video download options.</w:t>
      </w:r>
    </w:p>
    <w:p w14:paraId="5C85BD23" w14:textId="77777777" w:rsidR="00A00CCD" w:rsidRPr="003236D1" w:rsidRDefault="00A00CCD" w:rsidP="00A00CCD">
      <w:pPr>
        <w:pStyle w:val="TableParagraph"/>
        <w:rPr>
          <w:rFonts w:hint="eastAsia"/>
          <w:color w:val="2F5496" w:themeColor="accent1" w:themeShade="BF"/>
          <w:sz w:val="20"/>
          <w:szCs w:val="20"/>
        </w:rPr>
      </w:pPr>
      <w:r w:rsidRPr="003236D1">
        <w:rPr>
          <w:sz w:val="20"/>
          <w:szCs w:val="20"/>
        </w:rPr>
        <w:t>E</w:t>
      </w:r>
      <w:r w:rsidRPr="003236D1">
        <w:rPr>
          <w:color w:val="2F5496" w:themeColor="accent1" w:themeShade="BF"/>
          <w:sz w:val="20"/>
          <w:szCs w:val="20"/>
        </w:rPr>
        <w:t>lectronic Map (E-Map)</w:t>
      </w:r>
    </w:p>
    <w:p w14:paraId="11B5C6A7"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Map Device View</w:t>
      </w:r>
      <w:r w:rsidRPr="00A00CCD">
        <w:rPr>
          <w:rFonts w:ascii="思源黑体 CN Regular" w:eastAsia="思源黑体 CN Regular" w:hAnsi="思源黑体 CN Regular"/>
          <w:sz w:val="18"/>
          <w:szCs w:val="18"/>
        </w:rPr>
        <w:t xml:space="preserve"> – Map-based visualization integrated with organizational and device hierarchy.</w:t>
      </w:r>
    </w:p>
    <w:p w14:paraId="0592AD78"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Map Filtering</w:t>
      </w:r>
      <w:r w:rsidRPr="00A00CCD">
        <w:rPr>
          <w:rFonts w:ascii="思源黑体 CN Regular" w:eastAsia="思源黑体 CN Regular" w:hAnsi="思源黑体 CN Regular"/>
          <w:sz w:val="18"/>
          <w:szCs w:val="18"/>
        </w:rPr>
        <w:t xml:space="preserve"> – Device filtering for alarms, video channels, checkpoints, and access control points.</w:t>
      </w:r>
    </w:p>
    <w:p w14:paraId="67157BEE"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Batch Device Selection</w:t>
      </w:r>
      <w:r w:rsidRPr="00A00CCD">
        <w:rPr>
          <w:rFonts w:ascii="思源黑体 CN Regular" w:eastAsia="思源黑体 CN Regular" w:hAnsi="思源黑体 CN Regular"/>
          <w:sz w:val="18"/>
          <w:szCs w:val="18"/>
        </w:rPr>
        <w:t xml:space="preserve"> – Multi-device selection using point, rectangle, circle, line, or polygon tools.</w:t>
      </w:r>
    </w:p>
    <w:p w14:paraId="3E40412A"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lastRenderedPageBreak/>
        <w:t>Alarm Visualization</w:t>
      </w:r>
      <w:r w:rsidRPr="00A00CCD">
        <w:rPr>
          <w:rFonts w:ascii="思源黑体 CN Regular" w:eastAsia="思源黑体 CN Regular" w:hAnsi="思源黑体 CN Regular"/>
          <w:sz w:val="18"/>
          <w:szCs w:val="18"/>
        </w:rPr>
        <w:t xml:space="preserve"> – Blinking alarm indicators on maps with direct alarm silencing.</w:t>
      </w:r>
    </w:p>
    <w:p w14:paraId="4210AAB8"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Map Customization</w:t>
      </w:r>
      <w:r w:rsidRPr="00A00CCD">
        <w:rPr>
          <w:rFonts w:ascii="思源黑体 CN Regular" w:eastAsia="思源黑体 CN Regular" w:hAnsi="思源黑体 CN Regular"/>
          <w:sz w:val="18"/>
          <w:szCs w:val="18"/>
        </w:rPr>
        <w:t xml:space="preserve"> – Drawing tools, area marking, scale definition, and color customization.</w:t>
      </w:r>
    </w:p>
    <w:p w14:paraId="1472331B" w14:textId="77777777" w:rsidR="00A00CCD" w:rsidRPr="003236D1" w:rsidRDefault="00A00CCD" w:rsidP="00A00CCD">
      <w:pPr>
        <w:pStyle w:val="TableParagraph"/>
        <w:rPr>
          <w:rFonts w:hint="eastAsia"/>
          <w:color w:val="2F5496" w:themeColor="accent1" w:themeShade="BF"/>
          <w:sz w:val="20"/>
          <w:szCs w:val="20"/>
        </w:rPr>
      </w:pPr>
      <w:r w:rsidRPr="003236D1">
        <w:rPr>
          <w:color w:val="2F5496" w:themeColor="accent1" w:themeShade="BF"/>
          <w:sz w:val="20"/>
          <w:szCs w:val="20"/>
        </w:rPr>
        <w:t>Event Alarms</w:t>
      </w:r>
    </w:p>
    <w:p w14:paraId="7C1F599D"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Notification</w:t>
      </w:r>
      <w:r w:rsidRPr="00A00CCD">
        <w:rPr>
          <w:rFonts w:ascii="思源黑体 CN Regular" w:eastAsia="思源黑体 CN Regular" w:hAnsi="思源黑体 CN Regular"/>
          <w:sz w:val="18"/>
          <w:szCs w:val="18"/>
        </w:rPr>
        <w:t xml:space="preserve"> – Real-time visual alarm indicators with unattended alarm counters.</w:t>
      </w:r>
    </w:p>
    <w:p w14:paraId="59BDCED3"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Navigation</w:t>
      </w:r>
      <w:r w:rsidRPr="00A00CCD">
        <w:rPr>
          <w:rFonts w:ascii="思源黑体 CN Regular" w:eastAsia="思源黑体 CN Regular" w:hAnsi="思源黑体 CN Regular"/>
          <w:sz w:val="18"/>
          <w:szCs w:val="18"/>
        </w:rPr>
        <w:t xml:space="preserve"> – One-click access to alarm management interface displaying latest alarms.</w:t>
      </w:r>
    </w:p>
    <w:p w14:paraId="61B458FB"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Multi-Level Alerts</w:t>
      </w:r>
      <w:r w:rsidRPr="00A00CCD">
        <w:rPr>
          <w:rFonts w:ascii="思源黑体 CN Regular" w:eastAsia="思源黑体 CN Regular" w:hAnsi="思源黑体 CN Regular"/>
          <w:sz w:val="18"/>
          <w:szCs w:val="18"/>
        </w:rPr>
        <w:t xml:space="preserve"> – Alarm notifications via pop-ups, fixed notifications, alarm lists, and audio alerts based on severity.</w:t>
      </w:r>
    </w:p>
    <w:p w14:paraId="5EC67757" w14:textId="77777777" w:rsidR="00A00CCD" w:rsidRP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 xml:space="preserve">Alarm Query </w:t>
      </w:r>
      <w:r w:rsidRPr="00A00CCD">
        <w:rPr>
          <w:rFonts w:ascii="思源黑体 CN Regular" w:eastAsia="思源黑体 CN Regular" w:hAnsi="思源黑体 CN Regular"/>
          <w:sz w:val="18"/>
          <w:szCs w:val="18"/>
        </w:rPr>
        <w:t>– Historical alarm search by alarm type, event name, device, time, and processor.</w:t>
      </w:r>
    </w:p>
    <w:p w14:paraId="7EDD1C7E" w14:textId="77777777" w:rsidR="00A00CCD" w:rsidRDefault="00A00CCD" w:rsidP="00A00CCD">
      <w:pPr>
        <w:pStyle w:val="a7"/>
        <w:numPr>
          <w:ilvl w:val="0"/>
          <w:numId w:val="1"/>
        </w:num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b/>
          <w:bCs/>
          <w:sz w:val="18"/>
          <w:szCs w:val="18"/>
        </w:rPr>
        <w:t>Alarm Processing</w:t>
      </w:r>
      <w:r w:rsidRPr="00A00CCD">
        <w:rPr>
          <w:rFonts w:ascii="思源黑体 CN Regular" w:eastAsia="思源黑体 CN Regular" w:hAnsi="思源黑体 CN Regular"/>
          <w:sz w:val="18"/>
          <w:szCs w:val="18"/>
        </w:rPr>
        <w:t xml:space="preserve"> – Detailed alarm view including alarm data, map location, snapshot, video playback, and handling actions.</w:t>
      </w:r>
    </w:p>
    <w:p w14:paraId="76A9090E" w14:textId="77777777" w:rsidR="00A00CCD" w:rsidRPr="00A00CCD" w:rsidRDefault="00A00CCD" w:rsidP="00A00CCD">
      <w:pPr>
        <w:pStyle w:val="a7"/>
        <w:spacing w:line="0" w:lineRule="atLeast"/>
        <w:ind w:left="840" w:rightChars="300" w:right="720" w:firstLineChars="0" w:firstLine="0"/>
        <w:rPr>
          <w:rFonts w:ascii="思源黑体 CN Regular" w:eastAsia="思源黑体 CN Regular" w:hAnsi="思源黑体 CN Regular" w:hint="eastAsia"/>
          <w:sz w:val="18"/>
          <w:szCs w:val="18"/>
        </w:rPr>
      </w:pPr>
    </w:p>
    <w:p w14:paraId="039B1074" w14:textId="77777777" w:rsidR="00A00CCD" w:rsidRPr="00A00CCD" w:rsidRDefault="00000000" w:rsidP="00A00CCD">
      <w:pPr>
        <w:pStyle w:val="a7"/>
        <w:spacing w:line="0" w:lineRule="atLeast"/>
        <w:ind w:left="840" w:rightChars="300" w:right="720" w:firstLineChars="0" w:firstLine="0"/>
        <w:rPr>
          <w:rFonts w:ascii="思源黑体 CN Regular" w:eastAsia="思源黑体 CN Regular" w:hAnsi="思源黑体 CN Regular" w:hint="eastAsia"/>
          <w:sz w:val="18"/>
          <w:szCs w:val="18"/>
        </w:rPr>
      </w:pPr>
      <w:r>
        <w:rPr>
          <w:rFonts w:ascii="思源黑体 CN Regular" w:eastAsia="思源黑体 CN Regular" w:hAnsi="思源黑体 CN Regular"/>
          <w:sz w:val="18"/>
          <w:szCs w:val="18"/>
        </w:rPr>
        <w:pict w14:anchorId="5101B588">
          <v:rect id="_x0000_i1026" style="width:0;height:1.5pt" o:hralign="center" o:hrstd="t" o:hr="t" fillcolor="#a0a0a0" stroked="f"/>
        </w:pict>
      </w:r>
    </w:p>
    <w:p w14:paraId="6ED2DD39" w14:textId="77777777" w:rsidR="00A00CCD" w:rsidRPr="003236D1" w:rsidRDefault="00A00CCD" w:rsidP="00A00CCD">
      <w:pPr>
        <w:pStyle w:val="TableParagraph"/>
        <w:rPr>
          <w:rFonts w:hint="eastAsia"/>
          <w:b/>
          <w:bCs/>
          <w:color w:val="2F5496" w:themeColor="accent1" w:themeShade="BF"/>
          <w:sz w:val="20"/>
          <w:szCs w:val="20"/>
        </w:rPr>
      </w:pPr>
      <w:r w:rsidRPr="003236D1">
        <w:rPr>
          <w:b/>
          <w:bCs/>
          <w:color w:val="2F5496" w:themeColor="accent1" w:themeShade="BF"/>
          <w:sz w:val="20"/>
          <w:szCs w:val="20"/>
        </w:rPr>
        <w:t>Mobile Application</w:t>
      </w:r>
    </w:p>
    <w:p w14:paraId="2A7DBE8E" w14:textId="77777777" w:rsidR="00A00CCD" w:rsidRPr="003236D1" w:rsidRDefault="00A00CCD" w:rsidP="003236D1">
      <w:pPr>
        <w:spacing w:line="0" w:lineRule="atLeast"/>
        <w:ind w:rightChars="300" w:right="720" w:firstLineChars="0"/>
        <w:rPr>
          <w:rFonts w:ascii="思源黑体 CN Regular" w:eastAsia="思源黑体 CN Regular" w:hAnsi="思源黑体 CN Regular" w:hint="eastAsia"/>
          <w:sz w:val="18"/>
          <w:szCs w:val="18"/>
        </w:rPr>
      </w:pPr>
      <w:r w:rsidRPr="003236D1">
        <w:rPr>
          <w:rFonts w:ascii="思源黑体 CN Regular" w:eastAsia="思源黑体 CN Regular" w:hAnsi="思源黑体 CN Regular"/>
          <w:sz w:val="18"/>
          <w:szCs w:val="18"/>
        </w:rPr>
        <w:t>Access live video, playback recordings, and receive alarm notifications directly on your mobile device on the go. The same can be restricted to access the data in local network only or can connect over internet as well.</w:t>
      </w:r>
    </w:p>
    <w:p w14:paraId="33DA2054" w14:textId="77777777" w:rsidR="003236D1" w:rsidRDefault="003236D1" w:rsidP="007A24FE">
      <w:pPr>
        <w:spacing w:line="240" w:lineRule="auto"/>
        <w:ind w:firstLineChars="0" w:firstLine="0"/>
        <w:jc w:val="left"/>
        <w:rPr>
          <w:rFonts w:ascii="思源黑体 CN Bold" w:eastAsia="思源黑体 CN Bold" w:hAnsi="思源黑体 CN Bold" w:hint="eastAsia"/>
          <w:bCs/>
          <w:kern w:val="0"/>
          <w:sz w:val="32"/>
          <w:szCs w:val="32"/>
        </w:rPr>
      </w:pPr>
    </w:p>
    <w:p w14:paraId="203CB9E4" w14:textId="00B8FCAA" w:rsidR="00E93C56" w:rsidRPr="00A00CCD" w:rsidRDefault="00544223" w:rsidP="007A24FE">
      <w:pPr>
        <w:spacing w:line="240" w:lineRule="auto"/>
        <w:ind w:firstLineChars="0" w:firstLine="0"/>
        <w:jc w:val="left"/>
        <w:rPr>
          <w:rFonts w:ascii="思源黑体 CN Bold" w:eastAsia="思源黑体 CN Bold" w:hAnsi="思源黑体 CN Bold" w:hint="eastAsia"/>
          <w:bCs/>
          <w:kern w:val="0"/>
          <w:sz w:val="32"/>
          <w:szCs w:val="32"/>
        </w:rPr>
      </w:pPr>
      <w:r w:rsidRPr="00A00CCD">
        <w:rPr>
          <w:rFonts w:ascii="思源黑体 CN Bold" w:eastAsia="思源黑体 CN Bold" w:hAnsi="思源黑体 CN Bold"/>
          <w:bCs/>
          <w:kern w:val="0"/>
          <w:sz w:val="32"/>
          <w:szCs w:val="32"/>
        </w:rPr>
        <w:t>Detailed</w:t>
      </w:r>
      <w:r w:rsidR="00991BEB" w:rsidRPr="00A00CCD">
        <w:rPr>
          <w:rFonts w:ascii="思源黑体 CN Bold" w:eastAsia="思源黑体 CN Bold" w:hAnsi="思源黑体 CN Bold" w:hint="eastAsia"/>
          <w:bCs/>
          <w:kern w:val="0"/>
          <w:sz w:val="32"/>
          <w:szCs w:val="32"/>
        </w:rPr>
        <w:t xml:space="preserve"> </w:t>
      </w:r>
      <w:r w:rsidRPr="00A00CCD">
        <w:rPr>
          <w:rFonts w:ascii="思源黑体 CN Bold" w:eastAsia="思源黑体 CN Bold" w:hAnsi="思源黑体 CN Bold"/>
          <w:bCs/>
          <w:kern w:val="0"/>
          <w:sz w:val="32"/>
          <w:szCs w:val="32"/>
        </w:rPr>
        <w:t>features</w:t>
      </w:r>
      <w:r w:rsidR="00AF5755" w:rsidRPr="00A00CCD">
        <w:rPr>
          <w:rFonts w:ascii="思源黑体 CN Bold" w:eastAsia="思源黑体 CN Bold" w:hAnsi="思源黑体 CN Bold" w:hint="eastAsia"/>
          <w:bCs/>
          <w:kern w:val="0"/>
          <w:sz w:val="32"/>
          <w:szCs w:val="3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8256"/>
      </w:tblGrid>
      <w:tr w:rsidR="00AF5755" w14:paraId="7EE273C9" w14:textId="77777777" w:rsidTr="00DB4FAA">
        <w:trPr>
          <w:trHeight w:val="283"/>
          <w:jc w:val="center"/>
        </w:trPr>
        <w:tc>
          <w:tcPr>
            <w:tcW w:w="5000" w:type="pct"/>
            <w:gridSpan w:val="2"/>
            <w:tcBorders>
              <w:left w:val="single" w:sz="4" w:space="0" w:color="auto"/>
              <w:bottom w:val="single" w:sz="4" w:space="0" w:color="auto"/>
              <w:right w:val="single" w:sz="4" w:space="0" w:color="auto"/>
            </w:tcBorders>
            <w:shd w:val="clear" w:color="auto" w:fill="41C828"/>
            <w:vAlign w:val="center"/>
          </w:tcPr>
          <w:p w14:paraId="37457691" w14:textId="5186E872" w:rsidR="00AF5755" w:rsidRDefault="00544223" w:rsidP="00315FBC">
            <w:pPr>
              <w:widowControl/>
              <w:spacing w:line="240" w:lineRule="auto"/>
              <w:ind w:firstLineChars="0" w:firstLine="0"/>
              <w:jc w:val="center"/>
              <w:rPr>
                <w:rFonts w:ascii="思源黑体 CN Bold" w:eastAsia="思源黑体 CN Bold" w:hAnsi="思源黑体 CN Bold" w:hint="eastAsia"/>
                <w:bCs/>
                <w:sz w:val="16"/>
                <w:szCs w:val="16"/>
              </w:rPr>
            </w:pPr>
            <w:r w:rsidRPr="00544223">
              <w:rPr>
                <w:rFonts w:ascii="思源黑体 CN Bold" w:eastAsia="思源黑体 CN Bold" w:hAnsi="思源黑体 CN Bold" w:cs="宋体"/>
                <w:bCs/>
                <w:kern w:val="0"/>
                <w:sz w:val="16"/>
                <w:szCs w:val="16"/>
              </w:rPr>
              <w:t>Product</w:t>
            </w:r>
            <w:r>
              <w:rPr>
                <w:rFonts w:ascii="思源黑体 CN Bold" w:eastAsia="思源黑体 CN Bold" w:hAnsi="思源黑体 CN Bold" w:cs="宋体" w:hint="eastAsia"/>
                <w:bCs/>
                <w:kern w:val="0"/>
                <w:sz w:val="16"/>
                <w:szCs w:val="16"/>
              </w:rPr>
              <w:t xml:space="preserve"> </w:t>
            </w:r>
            <w:r w:rsidRPr="00544223">
              <w:rPr>
                <w:rFonts w:ascii="思源黑体 CN Bold" w:eastAsia="思源黑体 CN Bold" w:hAnsi="思源黑体 CN Bold" w:cs="宋体"/>
                <w:bCs/>
                <w:kern w:val="0"/>
                <w:sz w:val="16"/>
                <w:szCs w:val="16"/>
              </w:rPr>
              <w:t>Features</w:t>
            </w:r>
          </w:p>
        </w:tc>
      </w:tr>
      <w:tr w:rsidR="003236D1" w14:paraId="0CC5E788" w14:textId="77777777" w:rsidTr="003236D1">
        <w:trPr>
          <w:trHeight w:val="20"/>
          <w:jc w:val="center"/>
        </w:trPr>
        <w:tc>
          <w:tcPr>
            <w:tcW w:w="5000" w:type="pct"/>
            <w:gridSpan w:val="2"/>
            <w:tcBorders>
              <w:top w:val="single" w:sz="4" w:space="0" w:color="auto"/>
              <w:left w:val="single" w:sz="4" w:space="0" w:color="auto"/>
              <w:right w:val="single" w:sz="4" w:space="0" w:color="auto"/>
            </w:tcBorders>
            <w:shd w:val="clear" w:color="auto" w:fill="BFBFBF"/>
            <w:vAlign w:val="center"/>
          </w:tcPr>
          <w:p w14:paraId="68187178" w14:textId="523812F8" w:rsidR="003236D1" w:rsidRPr="00342027" w:rsidRDefault="003236D1" w:rsidP="005A7763">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3236D1">
              <w:rPr>
                <w:rFonts w:ascii="思源黑体 CN Regular" w:eastAsia="思源黑体 CN Regular" w:hAnsi="思源黑体 CN Regular" w:cs="宋体"/>
                <w:b/>
                <w:bCs/>
                <w:kern w:val="0"/>
                <w:sz w:val="16"/>
                <w:szCs w:val="16"/>
              </w:rPr>
              <w:t>System Management</w:t>
            </w:r>
          </w:p>
        </w:tc>
      </w:tr>
      <w:tr w:rsidR="003236D1" w14:paraId="04F0CB80" w14:textId="77777777" w:rsidTr="007A24FE">
        <w:trPr>
          <w:trHeight w:val="20"/>
          <w:jc w:val="center"/>
        </w:trPr>
        <w:tc>
          <w:tcPr>
            <w:tcW w:w="1052" w:type="pct"/>
            <w:vMerge w:val="restart"/>
            <w:tcBorders>
              <w:top w:val="single" w:sz="4" w:space="0" w:color="auto"/>
              <w:left w:val="single" w:sz="4" w:space="0" w:color="auto"/>
              <w:right w:val="single" w:sz="4" w:space="0" w:color="auto"/>
            </w:tcBorders>
            <w:shd w:val="clear" w:color="auto" w:fill="BFBFBF"/>
            <w:vAlign w:val="center"/>
          </w:tcPr>
          <w:p w14:paraId="5080E16D" w14:textId="230FDDCF" w:rsidR="003236D1" w:rsidRDefault="003236D1" w:rsidP="003236D1">
            <w:pPr>
              <w:spacing w:line="240" w:lineRule="auto"/>
              <w:ind w:firstLineChars="0" w:firstLine="0"/>
              <w:jc w:val="center"/>
              <w:rPr>
                <w:rFonts w:ascii="思源黑体 CN Regular" w:eastAsia="思源黑体 CN Regular" w:hAnsi="思源黑体 CN Regular" w:cs="宋体" w:hint="eastAsia"/>
                <w:kern w:val="0"/>
                <w:sz w:val="16"/>
                <w:szCs w:val="16"/>
              </w:rPr>
            </w:pPr>
            <w:r w:rsidRPr="00342027">
              <w:rPr>
                <w:rFonts w:ascii="思源黑体 CN Regular" w:eastAsia="思源黑体 CN Regular" w:hAnsi="思源黑体 CN Regular" w:cs="宋体"/>
                <w:kern w:val="0"/>
                <w:sz w:val="16"/>
                <w:szCs w:val="16"/>
              </w:rPr>
              <w:t>Device</w:t>
            </w:r>
            <w:r>
              <w:rPr>
                <w:rFonts w:ascii="思源黑体 CN Regular" w:eastAsia="思源黑体 CN Regular" w:hAnsi="思源黑体 CN Regular" w:cs="宋体" w:hint="eastAsia"/>
                <w:kern w:val="0"/>
                <w:sz w:val="16"/>
                <w:szCs w:val="16"/>
              </w:rPr>
              <w:t xml:space="preserve"> </w:t>
            </w:r>
            <w:r w:rsidRPr="00342027">
              <w:rPr>
                <w:rFonts w:ascii="思源黑体 CN Regular" w:eastAsia="思源黑体 CN Regular" w:hAnsi="思源黑体 CN Regular" w:cs="宋体"/>
                <w:kern w:val="0"/>
                <w:sz w:val="16"/>
                <w:szCs w:val="16"/>
              </w:rPr>
              <w:t>Management</w:t>
            </w:r>
          </w:p>
        </w:tc>
        <w:tc>
          <w:tcPr>
            <w:tcW w:w="3948" w:type="pct"/>
            <w:tcBorders>
              <w:top w:val="single" w:sz="4" w:space="0" w:color="auto"/>
              <w:left w:val="single" w:sz="4" w:space="0" w:color="auto"/>
              <w:bottom w:val="single" w:sz="4" w:space="0" w:color="auto"/>
              <w:right w:val="single" w:sz="4" w:space="0" w:color="auto"/>
            </w:tcBorders>
            <w:vAlign w:val="center"/>
          </w:tcPr>
          <w:p w14:paraId="7B54F2BA" w14:textId="4D59DFE3"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Management of standard surveillance devices, including</w:t>
            </w:r>
            <w:r>
              <w:rPr>
                <w:rFonts w:ascii="思源黑体 CN Regular" w:eastAsia="思源黑体 CN Regular" w:hAnsi="思源黑体 CN Regular" w:cs="宋体"/>
                <w:kern w:val="0"/>
                <w:sz w:val="16"/>
                <w:szCs w:val="16"/>
              </w:rPr>
              <w:t xml:space="preserve"> fixed and PTZ IP cameras, P</w:t>
            </w:r>
            <w:r w:rsidRPr="00910223">
              <w:rPr>
                <w:rFonts w:ascii="思源黑体 CN Regular" w:eastAsia="思源黑体 CN Regular" w:hAnsi="思源黑体 CN Regular" w:cs="宋体"/>
                <w:kern w:val="0"/>
                <w:sz w:val="16"/>
                <w:szCs w:val="16"/>
              </w:rPr>
              <w:t xml:space="preserve">anoramic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ameras</w:t>
            </w:r>
            <w:r>
              <w:rPr>
                <w:rFonts w:ascii="思源黑体 CN Regular" w:eastAsia="思源黑体 CN Regular" w:hAnsi="思源黑体 CN Regular" w:cs="宋体"/>
                <w:kern w:val="0"/>
                <w:sz w:val="16"/>
                <w:szCs w:val="16"/>
              </w:rPr>
              <w:t>,</w:t>
            </w:r>
            <w:r w:rsidRPr="00910223">
              <w:rPr>
                <w:rFonts w:ascii="思源黑体 CN Regular" w:eastAsia="思源黑体 CN Regular" w:hAnsi="思源黑体 CN Regular" w:cs="宋体"/>
                <w:kern w:val="0"/>
                <w:sz w:val="16"/>
                <w:szCs w:val="16"/>
              </w:rPr>
              <w:t xml:space="preserve"> NVRs, </w:t>
            </w:r>
            <w:r>
              <w:rPr>
                <w:rFonts w:ascii="思源黑体 CN Regular" w:eastAsia="思源黑体 CN Regular" w:hAnsi="思源黑体 CN Regular" w:cs="宋体"/>
                <w:kern w:val="0"/>
                <w:sz w:val="16"/>
                <w:szCs w:val="16"/>
              </w:rPr>
              <w:t>T</w:t>
            </w:r>
            <w:r w:rsidRPr="00910223">
              <w:rPr>
                <w:rFonts w:ascii="思源黑体 CN Regular" w:eastAsia="思源黑体 CN Regular" w:hAnsi="思源黑体 CN Regular" w:cs="宋体"/>
                <w:kern w:val="0"/>
                <w:sz w:val="16"/>
                <w:szCs w:val="16"/>
              </w:rPr>
              <w:t xml:space="preserve">hermal </w:t>
            </w:r>
            <w:r>
              <w:rPr>
                <w:rFonts w:ascii="思源黑体 CN Regular" w:eastAsia="思源黑体 CN Regular" w:hAnsi="思源黑体 CN Regular" w:cs="宋体"/>
                <w:kern w:val="0"/>
                <w:sz w:val="16"/>
                <w:szCs w:val="16"/>
              </w:rPr>
              <w:t>I</w:t>
            </w:r>
            <w:r w:rsidRPr="00910223">
              <w:rPr>
                <w:rFonts w:ascii="思源黑体 CN Regular" w:eastAsia="思源黑体 CN Regular" w:hAnsi="思源黑体 CN Regular" w:cs="宋体"/>
                <w:kern w:val="0"/>
                <w:sz w:val="16"/>
                <w:szCs w:val="16"/>
              </w:rPr>
              <w:t xml:space="preserve">maging </w:t>
            </w:r>
            <w:r>
              <w:rPr>
                <w:rFonts w:ascii="思源黑体 CN Regular" w:eastAsia="思源黑体 CN Regular" w:hAnsi="思源黑体 CN Regular" w:cs="宋体"/>
                <w:kern w:val="0"/>
                <w:sz w:val="16"/>
                <w:szCs w:val="16"/>
              </w:rPr>
              <w:t>D</w:t>
            </w:r>
            <w:r w:rsidRPr="00910223">
              <w:rPr>
                <w:rFonts w:ascii="思源黑体 CN Regular" w:eastAsia="思源黑体 CN Regular" w:hAnsi="思源黑体 CN Regular" w:cs="宋体"/>
                <w:kern w:val="0"/>
                <w:sz w:val="16"/>
                <w:szCs w:val="16"/>
              </w:rPr>
              <w:t>evices</w:t>
            </w:r>
            <w:r>
              <w:rPr>
                <w:rFonts w:ascii="思源黑体 CN Regular" w:eastAsia="思源黑体 CN Regular" w:hAnsi="思源黑体 CN Regular" w:cs="宋体"/>
                <w:kern w:val="0"/>
                <w:sz w:val="16"/>
                <w:szCs w:val="16"/>
              </w:rPr>
              <w:t xml:space="preserve"> and</w:t>
            </w:r>
            <w:r w:rsidRPr="00910223">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P</w:t>
            </w:r>
            <w:r w:rsidRPr="00910223">
              <w:rPr>
                <w:rFonts w:ascii="思源黑体 CN Regular" w:eastAsia="思源黑体 CN Regular" w:hAnsi="思源黑体 CN Regular" w:cs="宋体"/>
                <w:kern w:val="0"/>
                <w:sz w:val="16"/>
                <w:szCs w:val="16"/>
              </w:rPr>
              <w:t>erimeter/</w:t>
            </w:r>
            <w:r>
              <w:rPr>
                <w:rFonts w:ascii="思源黑体 CN Regular" w:eastAsia="思源黑体 CN Regular" w:hAnsi="思源黑体 CN Regular" w:cs="宋体"/>
                <w:kern w:val="0"/>
                <w:sz w:val="16"/>
                <w:szCs w:val="16"/>
              </w:rPr>
              <w:t>S</w:t>
            </w:r>
            <w:r w:rsidRPr="00910223">
              <w:rPr>
                <w:rFonts w:ascii="思源黑体 CN Regular" w:eastAsia="思源黑体 CN Regular" w:hAnsi="思源黑体 CN Regular" w:cs="宋体"/>
                <w:kern w:val="0"/>
                <w:sz w:val="16"/>
                <w:szCs w:val="16"/>
              </w:rPr>
              <w:t xml:space="preserve">ecurity </w:t>
            </w:r>
            <w:r>
              <w:rPr>
                <w:rFonts w:ascii="思源黑体 CN Regular" w:eastAsia="思源黑体 CN Regular" w:hAnsi="思源黑体 CN Regular" w:cs="宋体"/>
                <w:kern w:val="0"/>
                <w:sz w:val="16"/>
                <w:szCs w:val="16"/>
              </w:rPr>
              <w:t>D</w:t>
            </w:r>
            <w:r w:rsidRPr="00910223">
              <w:rPr>
                <w:rFonts w:ascii="思源黑体 CN Regular" w:eastAsia="思源黑体 CN Regular" w:hAnsi="思源黑体 CN Regular" w:cs="宋体"/>
                <w:kern w:val="0"/>
                <w:sz w:val="16"/>
                <w:szCs w:val="16"/>
              </w:rPr>
              <w:t>evices,</w:t>
            </w:r>
          </w:p>
        </w:tc>
      </w:tr>
      <w:tr w:rsidR="003236D1" w14:paraId="4B1DE4E9" w14:textId="77777777" w:rsidTr="007A24FE">
        <w:trPr>
          <w:trHeight w:val="20"/>
          <w:jc w:val="center"/>
        </w:trPr>
        <w:tc>
          <w:tcPr>
            <w:tcW w:w="1052" w:type="pct"/>
            <w:vMerge/>
            <w:tcBorders>
              <w:left w:val="single" w:sz="4" w:space="0" w:color="auto"/>
              <w:right w:val="single" w:sz="4" w:space="0" w:color="auto"/>
            </w:tcBorders>
            <w:shd w:val="clear" w:color="auto" w:fill="BFBFBF"/>
            <w:vAlign w:val="center"/>
          </w:tcPr>
          <w:p w14:paraId="24BB9FC7" w14:textId="77777777" w:rsidR="003236D1" w:rsidRDefault="003236D1" w:rsidP="003236D1">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tcBorders>
              <w:top w:val="single" w:sz="4" w:space="0" w:color="auto"/>
              <w:left w:val="single" w:sz="4" w:space="0" w:color="auto"/>
              <w:bottom w:val="single" w:sz="4" w:space="0" w:color="auto"/>
              <w:right w:val="single" w:sz="4" w:space="0" w:color="auto"/>
            </w:tcBorders>
            <w:vAlign w:val="center"/>
          </w:tcPr>
          <w:p w14:paraId="4CED6A90" w14:textId="696B1ACB"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 xml:space="preserve">Management of </w:t>
            </w:r>
            <w:r>
              <w:rPr>
                <w:rFonts w:ascii="思源黑体 CN Regular" w:eastAsia="思源黑体 CN Regular" w:hAnsi="思源黑体 CN Regular" w:cs="宋体"/>
                <w:kern w:val="0"/>
                <w:sz w:val="16"/>
                <w:szCs w:val="16"/>
              </w:rPr>
              <w:t>F</w:t>
            </w:r>
            <w:r w:rsidRPr="00910223">
              <w:rPr>
                <w:rFonts w:ascii="思源黑体 CN Regular" w:eastAsia="思源黑体 CN Regular" w:hAnsi="思源黑体 CN Regular" w:cs="宋体"/>
                <w:kern w:val="0"/>
                <w:sz w:val="16"/>
                <w:szCs w:val="16"/>
              </w:rPr>
              <w:t xml:space="preserve">ace </w:t>
            </w:r>
            <w:r>
              <w:rPr>
                <w:rFonts w:ascii="思源黑体 CN Regular" w:eastAsia="思源黑体 CN Regular" w:hAnsi="思源黑体 CN Regular" w:cs="宋体"/>
                <w:kern w:val="0"/>
                <w:sz w:val="16"/>
                <w:szCs w:val="16"/>
              </w:rPr>
              <w:t>Surveillance</w:t>
            </w:r>
            <w:r w:rsidRPr="00910223">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D</w:t>
            </w:r>
            <w:r w:rsidRPr="00910223">
              <w:rPr>
                <w:rFonts w:ascii="思源黑体 CN Regular" w:eastAsia="思源黑体 CN Regular" w:hAnsi="思源黑体 CN Regular" w:cs="宋体"/>
                <w:kern w:val="0"/>
                <w:sz w:val="16"/>
                <w:szCs w:val="16"/>
              </w:rPr>
              <w:t xml:space="preserve">evices, including </w:t>
            </w:r>
            <w:r>
              <w:rPr>
                <w:rFonts w:ascii="思源黑体 CN Regular" w:eastAsia="思源黑体 CN Regular" w:hAnsi="思源黑体 CN Regular" w:cs="宋体"/>
                <w:kern w:val="0"/>
                <w:sz w:val="16"/>
                <w:szCs w:val="16"/>
              </w:rPr>
              <w:t>Automatic F</w:t>
            </w:r>
            <w:r w:rsidRPr="00910223">
              <w:rPr>
                <w:rFonts w:ascii="思源黑体 CN Regular" w:eastAsia="思源黑体 CN Regular" w:hAnsi="思源黑体 CN Regular" w:cs="宋体"/>
                <w:kern w:val="0"/>
                <w:sz w:val="16"/>
                <w:szCs w:val="16"/>
              </w:rPr>
              <w:t xml:space="preserve">ace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apture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ameras and </w:t>
            </w:r>
            <w:r>
              <w:rPr>
                <w:rFonts w:ascii="思源黑体 CN Regular" w:eastAsia="思源黑体 CN Regular" w:hAnsi="思源黑体 CN Regular" w:cs="宋体"/>
                <w:kern w:val="0"/>
                <w:sz w:val="16"/>
                <w:szCs w:val="16"/>
              </w:rPr>
              <w:t>F</w:t>
            </w:r>
            <w:r w:rsidRPr="00910223">
              <w:rPr>
                <w:rFonts w:ascii="思源黑体 CN Regular" w:eastAsia="思源黑体 CN Regular" w:hAnsi="思源黑体 CN Regular" w:cs="宋体"/>
                <w:kern w:val="0"/>
                <w:sz w:val="16"/>
                <w:szCs w:val="16"/>
              </w:rPr>
              <w:t xml:space="preserve">ace </w:t>
            </w:r>
            <w:r>
              <w:rPr>
                <w:rFonts w:ascii="思源黑体 CN Regular" w:eastAsia="思源黑体 CN Regular" w:hAnsi="思源黑体 CN Regular" w:cs="宋体"/>
                <w:kern w:val="0"/>
                <w:sz w:val="16"/>
                <w:szCs w:val="16"/>
              </w:rPr>
              <w:t>R</w:t>
            </w:r>
            <w:r w:rsidRPr="00910223">
              <w:rPr>
                <w:rFonts w:ascii="思源黑体 CN Regular" w:eastAsia="思源黑体 CN Regular" w:hAnsi="思源黑体 CN Regular" w:cs="宋体"/>
                <w:kern w:val="0"/>
                <w:sz w:val="16"/>
                <w:szCs w:val="16"/>
              </w:rPr>
              <w:t>ecognition NVRs.</w:t>
            </w:r>
          </w:p>
        </w:tc>
      </w:tr>
      <w:tr w:rsidR="003236D1" w14:paraId="06CF65F3" w14:textId="77777777" w:rsidTr="00641B02">
        <w:trPr>
          <w:trHeight w:val="20"/>
          <w:jc w:val="center"/>
        </w:trPr>
        <w:tc>
          <w:tcPr>
            <w:tcW w:w="1052" w:type="pct"/>
            <w:vMerge/>
            <w:tcBorders>
              <w:left w:val="single" w:sz="4" w:space="0" w:color="auto"/>
              <w:right w:val="single" w:sz="4" w:space="0" w:color="auto"/>
            </w:tcBorders>
            <w:shd w:val="clear" w:color="auto" w:fill="BFBFBF"/>
            <w:vAlign w:val="center"/>
          </w:tcPr>
          <w:p w14:paraId="54E3AD3D" w14:textId="77777777" w:rsidR="003236D1" w:rsidRDefault="003236D1" w:rsidP="003236D1">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tcBorders>
              <w:left w:val="single" w:sz="4" w:space="0" w:color="auto"/>
            </w:tcBorders>
            <w:vAlign w:val="center"/>
          </w:tcPr>
          <w:p w14:paraId="3D79DAE5" w14:textId="289E4AE6"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 xml:space="preserve">Management of </w:t>
            </w:r>
            <w:r>
              <w:rPr>
                <w:rFonts w:ascii="思源黑体 CN Regular" w:eastAsia="思源黑体 CN Regular" w:hAnsi="思源黑体 CN Regular" w:cs="宋体"/>
                <w:kern w:val="0"/>
                <w:sz w:val="16"/>
                <w:szCs w:val="16"/>
              </w:rPr>
              <w:t>V</w:t>
            </w:r>
            <w:r w:rsidRPr="00910223">
              <w:rPr>
                <w:rFonts w:ascii="思源黑体 CN Regular" w:eastAsia="思源黑体 CN Regular" w:hAnsi="思源黑体 CN Regular" w:cs="宋体"/>
                <w:kern w:val="0"/>
                <w:sz w:val="16"/>
                <w:szCs w:val="16"/>
              </w:rPr>
              <w:t xml:space="preserve">ehicle </w:t>
            </w:r>
            <w:r>
              <w:rPr>
                <w:rFonts w:ascii="思源黑体 CN Regular" w:eastAsia="思源黑体 CN Regular" w:hAnsi="思源黑体 CN Regular" w:cs="宋体"/>
                <w:kern w:val="0"/>
                <w:sz w:val="16"/>
                <w:szCs w:val="16"/>
              </w:rPr>
              <w:t>Surveillance D</w:t>
            </w:r>
            <w:r w:rsidRPr="00910223">
              <w:rPr>
                <w:rFonts w:ascii="思源黑体 CN Regular" w:eastAsia="思源黑体 CN Regular" w:hAnsi="思源黑体 CN Regular" w:cs="宋体"/>
                <w:kern w:val="0"/>
                <w:sz w:val="16"/>
                <w:szCs w:val="16"/>
              </w:rPr>
              <w:t xml:space="preserve">evices, including </w:t>
            </w:r>
            <w:r>
              <w:rPr>
                <w:rFonts w:ascii="思源黑体 CN Regular" w:eastAsia="思源黑体 CN Regular" w:hAnsi="思源黑体 CN Regular" w:cs="宋体"/>
                <w:kern w:val="0"/>
                <w:sz w:val="16"/>
                <w:szCs w:val="16"/>
              </w:rPr>
              <w:t>V</w:t>
            </w:r>
            <w:r w:rsidRPr="00910223">
              <w:rPr>
                <w:rFonts w:ascii="思源黑体 CN Regular" w:eastAsia="思源黑体 CN Regular" w:hAnsi="思源黑体 CN Regular" w:cs="宋体"/>
                <w:kern w:val="0"/>
                <w:sz w:val="16"/>
                <w:szCs w:val="16"/>
              </w:rPr>
              <w:t xml:space="preserve">ehicle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apture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ameras and </w:t>
            </w:r>
            <w:r>
              <w:rPr>
                <w:rFonts w:ascii="思源黑体 CN Regular" w:eastAsia="思源黑体 CN Regular" w:hAnsi="思源黑体 CN Regular" w:cs="宋体"/>
                <w:kern w:val="0"/>
                <w:sz w:val="16"/>
                <w:szCs w:val="16"/>
              </w:rPr>
              <w:t>T</w:t>
            </w:r>
            <w:r w:rsidRPr="00910223">
              <w:rPr>
                <w:rFonts w:ascii="思源黑体 CN Regular" w:eastAsia="思源黑体 CN Regular" w:hAnsi="思源黑体 CN Regular" w:cs="宋体"/>
                <w:kern w:val="0"/>
                <w:sz w:val="16"/>
                <w:szCs w:val="16"/>
              </w:rPr>
              <w:t xml:space="preserve">raffic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ontrol </w:t>
            </w:r>
            <w:r>
              <w:rPr>
                <w:rFonts w:ascii="思源黑体 CN Regular" w:eastAsia="思源黑体 CN Regular" w:hAnsi="思源黑体 CN Regular" w:cs="宋体"/>
                <w:kern w:val="0"/>
                <w:sz w:val="16"/>
                <w:szCs w:val="16"/>
              </w:rPr>
              <w:t>Servers</w:t>
            </w:r>
            <w:r w:rsidRPr="00910223">
              <w:rPr>
                <w:rFonts w:ascii="思源黑体 CN Regular" w:eastAsia="思源黑体 CN Regular" w:hAnsi="思源黑体 CN Regular" w:cs="宋体"/>
                <w:kern w:val="0"/>
                <w:sz w:val="16"/>
                <w:szCs w:val="16"/>
              </w:rPr>
              <w:t>.</w:t>
            </w:r>
          </w:p>
        </w:tc>
      </w:tr>
      <w:tr w:rsidR="003236D1" w14:paraId="0EF994E4" w14:textId="77777777" w:rsidTr="003236D1">
        <w:trPr>
          <w:trHeight w:val="20"/>
          <w:jc w:val="center"/>
        </w:trPr>
        <w:tc>
          <w:tcPr>
            <w:tcW w:w="1052" w:type="pct"/>
            <w:vMerge/>
            <w:tcBorders>
              <w:left w:val="single" w:sz="4" w:space="0" w:color="auto"/>
              <w:right w:val="single" w:sz="4" w:space="0" w:color="auto"/>
            </w:tcBorders>
            <w:shd w:val="clear" w:color="auto" w:fill="BFBFBF"/>
            <w:vAlign w:val="center"/>
          </w:tcPr>
          <w:p w14:paraId="5D86DE30"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Borders>
              <w:left w:val="single" w:sz="4" w:space="0" w:color="auto"/>
            </w:tcBorders>
            <w:vAlign w:val="center"/>
          </w:tcPr>
          <w:p w14:paraId="1A06B926" w14:textId="77D50004"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 xml:space="preserve">Management of </w:t>
            </w:r>
            <w:r>
              <w:rPr>
                <w:rFonts w:ascii="思源黑体 CN Regular" w:eastAsia="思源黑体 CN Regular" w:hAnsi="思源黑体 CN Regular" w:cs="宋体"/>
                <w:kern w:val="0"/>
                <w:sz w:val="16"/>
                <w:szCs w:val="16"/>
              </w:rPr>
              <w:t>F</w:t>
            </w:r>
            <w:r w:rsidRPr="00910223">
              <w:rPr>
                <w:rFonts w:ascii="思源黑体 CN Regular" w:eastAsia="思源黑体 CN Regular" w:hAnsi="思源黑体 CN Regular" w:cs="宋体"/>
                <w:kern w:val="0"/>
                <w:sz w:val="16"/>
                <w:szCs w:val="16"/>
              </w:rPr>
              <w:t xml:space="preserve">ace </w:t>
            </w:r>
            <w:r>
              <w:rPr>
                <w:rFonts w:ascii="思源黑体 CN Regular" w:eastAsia="思源黑体 CN Regular" w:hAnsi="思源黑体 CN Regular" w:cs="宋体"/>
                <w:kern w:val="0"/>
                <w:sz w:val="16"/>
                <w:szCs w:val="16"/>
              </w:rPr>
              <w:t>R</w:t>
            </w:r>
            <w:r w:rsidRPr="00910223">
              <w:rPr>
                <w:rFonts w:ascii="思源黑体 CN Regular" w:eastAsia="思源黑体 CN Regular" w:hAnsi="思源黑体 CN Regular" w:cs="宋体"/>
                <w:kern w:val="0"/>
                <w:sz w:val="16"/>
                <w:szCs w:val="16"/>
              </w:rPr>
              <w:t xml:space="preserve">ecognition </w:t>
            </w:r>
            <w:r>
              <w:rPr>
                <w:rFonts w:ascii="思源黑体 CN Regular" w:eastAsia="思源黑体 CN Regular" w:hAnsi="思源黑体 CN Regular" w:cs="宋体"/>
                <w:kern w:val="0"/>
                <w:sz w:val="16"/>
                <w:szCs w:val="16"/>
              </w:rPr>
              <w:t>T</w:t>
            </w:r>
            <w:r w:rsidRPr="00910223">
              <w:rPr>
                <w:rFonts w:ascii="思源黑体 CN Regular" w:eastAsia="思源黑体 CN Regular" w:hAnsi="思源黑体 CN Regular" w:cs="宋体"/>
                <w:kern w:val="0"/>
                <w:sz w:val="16"/>
                <w:szCs w:val="16"/>
              </w:rPr>
              <w:t>erminal</w:t>
            </w:r>
            <w:r>
              <w:rPr>
                <w:rFonts w:ascii="思源黑体 CN Regular" w:eastAsia="思源黑体 CN Regular" w:hAnsi="思源黑体 CN Regular" w:cs="宋体"/>
                <w:kern w:val="0"/>
                <w:sz w:val="16"/>
                <w:szCs w:val="16"/>
              </w:rPr>
              <w:t xml:space="preserve"> Readers and Access Controllers.</w:t>
            </w:r>
          </w:p>
        </w:tc>
      </w:tr>
      <w:tr w:rsidR="003236D1" w14:paraId="7ADFE799" w14:textId="77777777" w:rsidTr="007A24FE">
        <w:trPr>
          <w:trHeight w:val="20"/>
          <w:jc w:val="center"/>
        </w:trPr>
        <w:tc>
          <w:tcPr>
            <w:tcW w:w="1052" w:type="pct"/>
            <w:vMerge/>
            <w:tcBorders>
              <w:left w:val="single" w:sz="4" w:space="0" w:color="auto"/>
              <w:right w:val="single" w:sz="4" w:space="0" w:color="auto"/>
            </w:tcBorders>
            <w:shd w:val="clear" w:color="auto" w:fill="BFBFBF"/>
            <w:vAlign w:val="center"/>
          </w:tcPr>
          <w:p w14:paraId="2A9D6ADA"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Borders>
              <w:left w:val="single" w:sz="4" w:space="0" w:color="auto"/>
            </w:tcBorders>
            <w:vAlign w:val="center"/>
          </w:tcPr>
          <w:p w14:paraId="7418EA42" w14:textId="4A34DD59"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 xml:space="preserve">Management of </w:t>
            </w:r>
            <w:r>
              <w:rPr>
                <w:rFonts w:ascii="思源黑体 CN Regular" w:eastAsia="思源黑体 CN Regular" w:hAnsi="思源黑体 CN Regular" w:cs="宋体"/>
                <w:kern w:val="0"/>
                <w:sz w:val="16"/>
                <w:szCs w:val="16"/>
              </w:rPr>
              <w:t>P</w:t>
            </w:r>
            <w:r w:rsidRPr="00910223">
              <w:rPr>
                <w:rFonts w:ascii="思源黑体 CN Regular" w:eastAsia="思源黑体 CN Regular" w:hAnsi="思源黑体 CN Regular" w:cs="宋体"/>
                <w:kern w:val="0"/>
                <w:sz w:val="16"/>
                <w:szCs w:val="16"/>
              </w:rPr>
              <w:t xml:space="preserve">eople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ounting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ameras.</w:t>
            </w:r>
          </w:p>
        </w:tc>
      </w:tr>
      <w:tr w:rsidR="003236D1" w14:paraId="4B2BC023" w14:textId="77777777" w:rsidTr="007A24FE">
        <w:trPr>
          <w:trHeight w:val="20"/>
          <w:jc w:val="center"/>
        </w:trPr>
        <w:tc>
          <w:tcPr>
            <w:tcW w:w="1052" w:type="pct"/>
            <w:vMerge/>
            <w:tcBorders>
              <w:left w:val="single" w:sz="4" w:space="0" w:color="auto"/>
              <w:right w:val="single" w:sz="4" w:space="0" w:color="auto"/>
            </w:tcBorders>
            <w:shd w:val="clear" w:color="auto" w:fill="BFBFBF"/>
            <w:vAlign w:val="center"/>
          </w:tcPr>
          <w:p w14:paraId="55FD0181"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Borders>
              <w:left w:val="single" w:sz="4" w:space="0" w:color="auto"/>
            </w:tcBorders>
            <w:vAlign w:val="center"/>
          </w:tcPr>
          <w:p w14:paraId="662F99CA" w14:textId="0510B6C5"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 xml:space="preserve">Management of </w:t>
            </w:r>
            <w:r>
              <w:rPr>
                <w:rFonts w:ascii="思源黑体 CN Regular" w:eastAsia="思源黑体 CN Regular" w:hAnsi="思源黑体 CN Regular" w:cs="宋体"/>
                <w:kern w:val="0"/>
                <w:sz w:val="16"/>
                <w:szCs w:val="16"/>
              </w:rPr>
              <w:t>various V</w:t>
            </w:r>
            <w:r w:rsidRPr="00910223">
              <w:rPr>
                <w:rFonts w:ascii="思源黑体 CN Regular" w:eastAsia="思源黑体 CN Regular" w:hAnsi="思源黑体 CN Regular" w:cs="宋体"/>
                <w:kern w:val="0"/>
                <w:sz w:val="16"/>
                <w:szCs w:val="16"/>
              </w:rPr>
              <w:t xml:space="preserve">ideo </w:t>
            </w:r>
            <w:r>
              <w:rPr>
                <w:rFonts w:ascii="思源黑体 CN Regular" w:eastAsia="思源黑体 CN Regular" w:hAnsi="思源黑体 CN Regular" w:cs="宋体"/>
                <w:kern w:val="0"/>
                <w:sz w:val="16"/>
                <w:szCs w:val="16"/>
              </w:rPr>
              <w:t>A</w:t>
            </w:r>
            <w:r w:rsidRPr="00910223">
              <w:rPr>
                <w:rFonts w:ascii="思源黑体 CN Regular" w:eastAsia="思源黑体 CN Regular" w:hAnsi="思源黑体 CN Regular" w:cs="宋体"/>
                <w:kern w:val="0"/>
                <w:sz w:val="16"/>
                <w:szCs w:val="16"/>
              </w:rPr>
              <w:t xml:space="preserve">pplication </w:t>
            </w:r>
            <w:r>
              <w:rPr>
                <w:rFonts w:ascii="思源黑体 CN Regular" w:eastAsia="思源黑体 CN Regular" w:hAnsi="思源黑体 CN Regular" w:cs="宋体"/>
                <w:kern w:val="0"/>
                <w:sz w:val="16"/>
                <w:szCs w:val="16"/>
              </w:rPr>
              <w:t>S</w:t>
            </w:r>
            <w:r w:rsidRPr="00910223">
              <w:rPr>
                <w:rFonts w:ascii="思源黑体 CN Regular" w:eastAsia="思源黑体 CN Regular" w:hAnsi="思源黑体 CN Regular" w:cs="宋体"/>
                <w:kern w:val="0"/>
                <w:sz w:val="16"/>
                <w:szCs w:val="16"/>
              </w:rPr>
              <w:t xml:space="preserve">ervices, including </w:t>
            </w:r>
            <w:r>
              <w:rPr>
                <w:rFonts w:ascii="思源黑体 CN Regular" w:eastAsia="思源黑体 CN Regular" w:hAnsi="思源黑体 CN Regular" w:cs="宋体"/>
                <w:kern w:val="0"/>
                <w:sz w:val="16"/>
                <w:szCs w:val="16"/>
              </w:rPr>
              <w:t>C</w:t>
            </w:r>
            <w:r w:rsidRPr="00910223">
              <w:rPr>
                <w:rFonts w:ascii="思源黑体 CN Regular" w:eastAsia="思源黑体 CN Regular" w:hAnsi="思源黑体 CN Regular" w:cs="宋体"/>
                <w:kern w:val="0"/>
                <w:sz w:val="16"/>
                <w:szCs w:val="16"/>
              </w:rPr>
              <w:t xml:space="preserve">entralized </w:t>
            </w:r>
            <w:r>
              <w:rPr>
                <w:rFonts w:ascii="思源黑体 CN Regular" w:eastAsia="思源黑体 CN Regular" w:hAnsi="思源黑体 CN Regular" w:cs="宋体"/>
                <w:kern w:val="0"/>
                <w:sz w:val="16"/>
                <w:szCs w:val="16"/>
              </w:rPr>
              <w:t>S</w:t>
            </w:r>
            <w:r w:rsidRPr="00910223">
              <w:rPr>
                <w:rFonts w:ascii="思源黑体 CN Regular" w:eastAsia="思源黑体 CN Regular" w:hAnsi="思源黑体 CN Regular" w:cs="宋体"/>
                <w:kern w:val="0"/>
                <w:sz w:val="16"/>
                <w:szCs w:val="16"/>
              </w:rPr>
              <w:t>torage</w:t>
            </w:r>
            <w:r>
              <w:rPr>
                <w:rFonts w:ascii="思源黑体 CN Regular" w:eastAsia="思源黑体 CN Regular" w:hAnsi="思源黑体 CN Regular" w:cs="宋体"/>
                <w:kern w:val="0"/>
                <w:sz w:val="16"/>
                <w:szCs w:val="16"/>
              </w:rPr>
              <w:t>, Database Application Services</w:t>
            </w:r>
            <w:r w:rsidRPr="00910223">
              <w:rPr>
                <w:rFonts w:ascii="思源黑体 CN Regular" w:eastAsia="思源黑体 CN Regular" w:hAnsi="思源黑体 CN Regular" w:cs="宋体"/>
                <w:kern w:val="0"/>
                <w:sz w:val="16"/>
                <w:szCs w:val="16"/>
              </w:rPr>
              <w:t xml:space="preserve"> and </w:t>
            </w:r>
            <w:r>
              <w:rPr>
                <w:rFonts w:ascii="思源黑体 CN Regular" w:eastAsia="思源黑体 CN Regular" w:hAnsi="思源黑体 CN Regular" w:cs="宋体"/>
                <w:kern w:val="0"/>
                <w:sz w:val="16"/>
                <w:szCs w:val="16"/>
              </w:rPr>
              <w:t>S</w:t>
            </w:r>
            <w:r w:rsidRPr="00910223">
              <w:rPr>
                <w:rFonts w:ascii="思源黑体 CN Regular" w:eastAsia="思源黑体 CN Regular" w:hAnsi="思源黑体 CN Regular" w:cs="宋体"/>
                <w:kern w:val="0"/>
                <w:sz w:val="16"/>
                <w:szCs w:val="16"/>
              </w:rPr>
              <w:t xml:space="preserve">treaming </w:t>
            </w:r>
            <w:r>
              <w:rPr>
                <w:rFonts w:ascii="思源黑体 CN Regular" w:eastAsia="思源黑体 CN Regular" w:hAnsi="思源黑体 CN Regular" w:cs="宋体"/>
                <w:kern w:val="0"/>
                <w:sz w:val="16"/>
                <w:szCs w:val="16"/>
              </w:rPr>
              <w:t>M</w:t>
            </w:r>
            <w:r w:rsidRPr="00910223">
              <w:rPr>
                <w:rFonts w:ascii="思源黑体 CN Regular" w:eastAsia="思源黑体 CN Regular" w:hAnsi="思源黑体 CN Regular" w:cs="宋体"/>
                <w:kern w:val="0"/>
                <w:sz w:val="16"/>
                <w:szCs w:val="16"/>
              </w:rPr>
              <w:t xml:space="preserve">edia </w:t>
            </w:r>
            <w:r>
              <w:rPr>
                <w:rFonts w:ascii="思源黑体 CN Regular" w:eastAsia="思源黑体 CN Regular" w:hAnsi="思源黑体 CN Regular" w:cs="宋体"/>
                <w:kern w:val="0"/>
                <w:sz w:val="16"/>
                <w:szCs w:val="16"/>
              </w:rPr>
              <w:t>S</w:t>
            </w:r>
            <w:r w:rsidRPr="00910223">
              <w:rPr>
                <w:rFonts w:ascii="思源黑体 CN Regular" w:eastAsia="思源黑体 CN Regular" w:hAnsi="思源黑体 CN Regular" w:cs="宋体"/>
                <w:kern w:val="0"/>
                <w:sz w:val="16"/>
                <w:szCs w:val="16"/>
              </w:rPr>
              <w:t>ervices.</w:t>
            </w:r>
          </w:p>
        </w:tc>
      </w:tr>
      <w:tr w:rsidR="003236D1" w14:paraId="363518F4" w14:textId="77777777" w:rsidTr="007A24FE">
        <w:trPr>
          <w:trHeight w:val="20"/>
          <w:jc w:val="center"/>
        </w:trPr>
        <w:tc>
          <w:tcPr>
            <w:tcW w:w="1052" w:type="pct"/>
            <w:vMerge/>
            <w:tcBorders>
              <w:left w:val="single" w:sz="4" w:space="0" w:color="auto"/>
              <w:right w:val="single" w:sz="4" w:space="0" w:color="auto"/>
            </w:tcBorders>
            <w:shd w:val="clear" w:color="auto" w:fill="BFBFBF"/>
            <w:vAlign w:val="center"/>
          </w:tcPr>
          <w:p w14:paraId="6876CBD0"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Borders>
              <w:left w:val="single" w:sz="4" w:space="0" w:color="auto"/>
            </w:tcBorders>
            <w:vAlign w:val="center"/>
          </w:tcPr>
          <w:p w14:paraId="3075E73F" w14:textId="5AD915D4" w:rsidR="003236D1"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10223">
              <w:rPr>
                <w:rFonts w:ascii="思源黑体 CN Regular" w:eastAsia="思源黑体 CN Regular" w:hAnsi="思源黑体 CN Regular" w:cs="宋体"/>
                <w:kern w:val="0"/>
                <w:sz w:val="16"/>
                <w:szCs w:val="16"/>
              </w:rPr>
              <w:t>Time synchronization configuration for IPCs, NVRs, and storage servers.</w:t>
            </w:r>
          </w:p>
        </w:tc>
      </w:tr>
      <w:tr w:rsidR="003236D1" w14:paraId="05064A60" w14:textId="77777777" w:rsidTr="007A24FE">
        <w:trPr>
          <w:trHeight w:val="20"/>
          <w:jc w:val="center"/>
        </w:trPr>
        <w:tc>
          <w:tcPr>
            <w:tcW w:w="1052" w:type="pct"/>
            <w:vMerge w:val="restart"/>
            <w:shd w:val="clear" w:color="auto" w:fill="BFBFBF"/>
            <w:vAlign w:val="center"/>
          </w:tcPr>
          <w:p w14:paraId="2E0B23E8" w14:textId="017BCADB"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CD690F">
              <w:rPr>
                <w:rFonts w:ascii="思源黑体 CN Regular" w:eastAsia="思源黑体 CN Regular" w:hAnsi="思源黑体 CN Regular" w:cs="宋体"/>
                <w:kern w:val="0"/>
                <w:sz w:val="16"/>
                <w:szCs w:val="16"/>
              </w:rPr>
              <w:t xml:space="preserve">User </w:t>
            </w:r>
            <w:r>
              <w:rPr>
                <w:rFonts w:ascii="思源黑体 CN Regular" w:eastAsia="思源黑体 CN Regular" w:hAnsi="思源黑体 CN Regular" w:cs="宋体"/>
                <w:kern w:val="0"/>
                <w:sz w:val="16"/>
                <w:szCs w:val="16"/>
              </w:rPr>
              <w:t>Permission</w:t>
            </w:r>
            <w:r w:rsidRPr="00CD690F">
              <w:rPr>
                <w:rFonts w:ascii="思源黑体 CN Regular" w:eastAsia="思源黑体 CN Regular" w:hAnsi="思源黑体 CN Regular" w:cs="宋体"/>
                <w:kern w:val="0"/>
                <w:sz w:val="16"/>
                <w:szCs w:val="16"/>
              </w:rPr>
              <w:t xml:space="preserve"> Management</w:t>
            </w:r>
          </w:p>
        </w:tc>
        <w:tc>
          <w:tcPr>
            <w:tcW w:w="3948" w:type="pct"/>
            <w:vAlign w:val="center"/>
          </w:tcPr>
          <w:p w14:paraId="7C6D37E5" w14:textId="27773E0E" w:rsidR="003236D1" w:rsidRPr="009C43F9"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CD690F">
              <w:rPr>
                <w:rFonts w:ascii="思源黑体 CN Regular" w:eastAsia="思源黑体 CN Regular" w:hAnsi="思源黑体 CN Regular" w:cs="宋体"/>
                <w:kern w:val="0"/>
                <w:sz w:val="16"/>
                <w:szCs w:val="16"/>
              </w:rPr>
              <w:t>User-based permission assignments to control device</w:t>
            </w:r>
            <w:r>
              <w:rPr>
                <w:rFonts w:ascii="思源黑体 CN Regular" w:eastAsia="思源黑体 CN Regular" w:hAnsi="思源黑体 CN Regular" w:cs="宋体"/>
                <w:kern w:val="0"/>
                <w:sz w:val="16"/>
                <w:szCs w:val="16"/>
              </w:rPr>
              <w:t>’s</w:t>
            </w:r>
            <w:r w:rsidRPr="00CD690F">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access</w:t>
            </w:r>
            <w:r w:rsidRPr="00CD690F">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monitoring</w:t>
            </w:r>
            <w:r w:rsidRPr="00CD690F">
              <w:rPr>
                <w:rFonts w:ascii="思源黑体 CN Regular" w:eastAsia="思源黑体 CN Regular" w:hAnsi="思源黑体 CN Regular" w:cs="宋体"/>
                <w:kern w:val="0"/>
                <w:sz w:val="16"/>
                <w:szCs w:val="16"/>
              </w:rPr>
              <w:t xml:space="preserve">, and </w:t>
            </w:r>
            <w:r>
              <w:rPr>
                <w:rFonts w:ascii="思源黑体 CN Regular" w:eastAsia="思源黑体 CN Regular" w:hAnsi="思源黑体 CN Regular" w:cs="宋体"/>
                <w:kern w:val="0"/>
                <w:sz w:val="16"/>
                <w:szCs w:val="16"/>
              </w:rPr>
              <w:t xml:space="preserve">configuration </w:t>
            </w:r>
            <w:r w:rsidRPr="00CD690F">
              <w:rPr>
                <w:rFonts w:ascii="思源黑体 CN Regular" w:eastAsia="思源黑体 CN Regular" w:hAnsi="思源黑体 CN Regular" w:cs="宋体"/>
                <w:kern w:val="0"/>
                <w:sz w:val="16"/>
                <w:szCs w:val="16"/>
              </w:rPr>
              <w:t>rights.</w:t>
            </w:r>
          </w:p>
        </w:tc>
      </w:tr>
      <w:tr w:rsidR="003236D1" w14:paraId="1CDF2CF4" w14:textId="77777777" w:rsidTr="007A24FE">
        <w:trPr>
          <w:trHeight w:val="20"/>
          <w:jc w:val="center"/>
        </w:trPr>
        <w:tc>
          <w:tcPr>
            <w:tcW w:w="1052" w:type="pct"/>
            <w:vMerge/>
            <w:shd w:val="clear" w:color="auto" w:fill="BFBFBF"/>
            <w:vAlign w:val="center"/>
          </w:tcPr>
          <w:p w14:paraId="2492FC2E"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35E13C9D" w14:textId="24945842" w:rsidR="003236D1" w:rsidRPr="00A71C1D"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CD690F">
              <w:rPr>
                <w:rFonts w:ascii="思源黑体 CN Regular" w:eastAsia="思源黑体 CN Regular" w:hAnsi="思源黑体 CN Regular" w:cs="宋体"/>
                <w:kern w:val="0"/>
                <w:sz w:val="16"/>
                <w:szCs w:val="16"/>
              </w:rPr>
              <w:t>Configurable user access</w:t>
            </w:r>
            <w:r>
              <w:rPr>
                <w:rFonts w:ascii="思源黑体 CN Regular" w:eastAsia="思源黑体 CN Regular" w:hAnsi="思源黑体 CN Regular" w:cs="宋体"/>
                <w:kern w:val="0"/>
                <w:sz w:val="16"/>
                <w:szCs w:val="16"/>
              </w:rPr>
              <w:t xml:space="preserve"> controlling using</w:t>
            </w:r>
            <w:r w:rsidRPr="00CD690F">
              <w:rPr>
                <w:rFonts w:ascii="思源黑体 CN Regular" w:eastAsia="思源黑体 CN Regular" w:hAnsi="思源黑体 CN Regular" w:cs="宋体"/>
                <w:kern w:val="0"/>
                <w:sz w:val="16"/>
                <w:szCs w:val="16"/>
              </w:rPr>
              <w:t xml:space="preserve"> time</w:t>
            </w:r>
            <w:r>
              <w:rPr>
                <w:rFonts w:ascii="思源黑体 CN Regular" w:eastAsia="思源黑体 CN Regular" w:hAnsi="思源黑体 CN Regular" w:cs="宋体"/>
                <w:kern w:val="0"/>
                <w:sz w:val="16"/>
                <w:szCs w:val="16"/>
              </w:rPr>
              <w:t xml:space="preserve">-based </w:t>
            </w:r>
            <w:r w:rsidRPr="00CD690F">
              <w:rPr>
                <w:rFonts w:ascii="思源黑体 CN Regular" w:eastAsia="思源黑体 CN Regular" w:hAnsi="思源黑体 CN Regular" w:cs="宋体"/>
                <w:kern w:val="0"/>
                <w:sz w:val="16"/>
                <w:szCs w:val="16"/>
              </w:rPr>
              <w:t>restrictions</w:t>
            </w:r>
            <w:r>
              <w:rPr>
                <w:rFonts w:ascii="思源黑体 CN Regular" w:eastAsia="思源黑体 CN Regular" w:hAnsi="思源黑体 CN Regular" w:cs="宋体"/>
                <w:kern w:val="0"/>
                <w:sz w:val="16"/>
                <w:szCs w:val="16"/>
              </w:rPr>
              <w:t>,</w:t>
            </w:r>
            <w:r w:rsidRPr="00CD690F">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 xml:space="preserve">dedicated </w:t>
            </w:r>
            <w:r w:rsidRPr="00CD690F">
              <w:rPr>
                <w:rFonts w:ascii="思源黑体 CN Regular" w:eastAsia="思源黑体 CN Regular" w:hAnsi="思源黑体 CN Regular" w:cs="宋体"/>
                <w:kern w:val="0"/>
                <w:sz w:val="16"/>
                <w:szCs w:val="16"/>
              </w:rPr>
              <w:t xml:space="preserve">IP </w:t>
            </w:r>
            <w:r>
              <w:rPr>
                <w:rFonts w:ascii="思源黑体 CN Regular" w:eastAsia="思源黑体 CN Regular" w:hAnsi="思源黑体 CN Regular" w:cs="宋体"/>
                <w:kern w:val="0"/>
                <w:sz w:val="16"/>
                <w:szCs w:val="16"/>
              </w:rPr>
              <w:t>restrictions or</w:t>
            </w:r>
            <w:r w:rsidRPr="00CD690F">
              <w:rPr>
                <w:rFonts w:ascii="思源黑体 CN Regular" w:eastAsia="思源黑体 CN Regular" w:hAnsi="思源黑体 CN Regular" w:cs="宋体"/>
                <w:kern w:val="0"/>
                <w:sz w:val="16"/>
                <w:szCs w:val="16"/>
              </w:rPr>
              <w:t xml:space="preserve"> IP range whitelisting for platform login.</w:t>
            </w:r>
          </w:p>
        </w:tc>
      </w:tr>
      <w:tr w:rsidR="003236D1" w14:paraId="352E2C19" w14:textId="77777777" w:rsidTr="007A24FE">
        <w:trPr>
          <w:trHeight w:val="20"/>
          <w:jc w:val="center"/>
        </w:trPr>
        <w:tc>
          <w:tcPr>
            <w:tcW w:w="1052" w:type="pct"/>
            <w:vMerge/>
            <w:shd w:val="clear" w:color="auto" w:fill="BFBFBF"/>
            <w:vAlign w:val="center"/>
          </w:tcPr>
          <w:p w14:paraId="5D5FF3DB"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451AEE20" w14:textId="35951FA1" w:rsidR="003236D1" w:rsidRPr="009C43F9"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787D3E">
              <w:rPr>
                <w:rFonts w:ascii="思源黑体 CN Regular" w:eastAsia="思源黑体 CN Regular" w:hAnsi="思源黑体 CN Regular" w:cs="宋体"/>
                <w:kern w:val="0"/>
                <w:sz w:val="16"/>
                <w:szCs w:val="16"/>
              </w:rPr>
              <w:t>User</w:t>
            </w:r>
            <w:r>
              <w:rPr>
                <w:rFonts w:ascii="思源黑体 CN Regular" w:eastAsia="思源黑体 CN Regular" w:hAnsi="思源黑体 CN Regular" w:cs="宋体"/>
                <w:kern w:val="0"/>
                <w:sz w:val="16"/>
                <w:szCs w:val="16"/>
              </w:rPr>
              <w:t xml:space="preserve"> </w:t>
            </w:r>
            <w:r w:rsidRPr="00787D3E">
              <w:rPr>
                <w:rFonts w:ascii="思源黑体 CN Regular" w:eastAsia="思源黑体 CN Regular" w:hAnsi="思源黑体 CN Regular" w:cs="宋体"/>
                <w:kern w:val="0"/>
                <w:sz w:val="16"/>
                <w:szCs w:val="16"/>
              </w:rPr>
              <w:t>level configuration, with higher-level users granted priority control over devices.</w:t>
            </w:r>
          </w:p>
        </w:tc>
      </w:tr>
      <w:tr w:rsidR="003236D1" w14:paraId="78CB49EF" w14:textId="77777777" w:rsidTr="007A24FE">
        <w:trPr>
          <w:trHeight w:val="20"/>
          <w:jc w:val="center"/>
        </w:trPr>
        <w:tc>
          <w:tcPr>
            <w:tcW w:w="1052" w:type="pct"/>
            <w:vMerge/>
            <w:shd w:val="clear" w:color="auto" w:fill="BFBFBF"/>
            <w:vAlign w:val="center"/>
          </w:tcPr>
          <w:p w14:paraId="475E9931" w14:textId="77777777" w:rsidR="003236D1" w:rsidRDefault="003236D1" w:rsidP="003236D1">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1327CC0A" w14:textId="3C63964E" w:rsidR="003236D1" w:rsidRPr="009C43F9" w:rsidRDefault="003236D1" w:rsidP="003236D1">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General User Access Privileges managed by Admin or Super Admin Account</w:t>
            </w:r>
          </w:p>
        </w:tc>
      </w:tr>
      <w:tr w:rsidR="00AF5755" w14:paraId="2878E907" w14:textId="77777777" w:rsidTr="007A24FE">
        <w:trPr>
          <w:trHeight w:val="20"/>
          <w:jc w:val="center"/>
        </w:trPr>
        <w:tc>
          <w:tcPr>
            <w:tcW w:w="1052" w:type="pct"/>
            <w:shd w:val="clear" w:color="auto" w:fill="BFBFBF"/>
            <w:vAlign w:val="center"/>
          </w:tcPr>
          <w:p w14:paraId="29E05FC5" w14:textId="403CB960" w:rsidR="00AF5755" w:rsidRDefault="003236D1" w:rsidP="00315FBC">
            <w:pPr>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Interface Customization</w:t>
            </w:r>
          </w:p>
        </w:tc>
        <w:tc>
          <w:tcPr>
            <w:tcW w:w="3948" w:type="pct"/>
            <w:vAlign w:val="center"/>
          </w:tcPr>
          <w:p w14:paraId="1FC6CB7B" w14:textId="2A91AD9D" w:rsidR="00AF5755" w:rsidRPr="009C43F9" w:rsidRDefault="003236D1" w:rsidP="00315FBC">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A71C1D">
              <w:rPr>
                <w:rFonts w:ascii="思源黑体 CN Regular" w:eastAsia="思源黑体 CN Regular" w:hAnsi="思源黑体 CN Regular" w:cs="宋体"/>
                <w:kern w:val="0"/>
                <w:sz w:val="16"/>
                <w:szCs w:val="16"/>
              </w:rPr>
              <w:t>Supports customization, allowing for the reordering of functional components and the sequence of features within groups.</w:t>
            </w:r>
          </w:p>
        </w:tc>
      </w:tr>
      <w:tr w:rsidR="00E93C56" w14:paraId="1FA9CDA3" w14:textId="77777777" w:rsidTr="007A24FE">
        <w:trPr>
          <w:trHeight w:val="54"/>
          <w:jc w:val="center"/>
        </w:trPr>
        <w:tc>
          <w:tcPr>
            <w:tcW w:w="1052" w:type="pct"/>
            <w:vMerge w:val="restart"/>
            <w:shd w:val="clear" w:color="auto" w:fill="BFBFBF"/>
            <w:vAlign w:val="center"/>
          </w:tcPr>
          <w:p w14:paraId="6B684A0A" w14:textId="1AC7257D"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E93C56">
              <w:rPr>
                <w:rFonts w:ascii="思源黑体 CN Regular" w:eastAsia="思源黑体 CN Regular" w:hAnsi="思源黑体 CN Regular" w:cs="宋体"/>
                <w:kern w:val="0"/>
                <w:sz w:val="16"/>
                <w:szCs w:val="16"/>
              </w:rPr>
              <w:lastRenderedPageBreak/>
              <w:t>Alarm Management</w:t>
            </w:r>
          </w:p>
        </w:tc>
        <w:tc>
          <w:tcPr>
            <w:tcW w:w="3948" w:type="pct"/>
            <w:vAlign w:val="center"/>
          </w:tcPr>
          <w:p w14:paraId="1AED60DD" w14:textId="3631B078"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227463">
              <w:rPr>
                <w:rFonts w:ascii="思源黑体 CN Regular" w:eastAsia="思源黑体 CN Regular" w:hAnsi="思源黑体 CN Regular" w:cs="宋体"/>
                <w:kern w:val="0"/>
                <w:sz w:val="16"/>
                <w:szCs w:val="16"/>
              </w:rPr>
              <w:t>Definition and configuration of specific alarm events based on operational requirements.</w:t>
            </w:r>
          </w:p>
        </w:tc>
      </w:tr>
      <w:tr w:rsidR="00E93C56" w14:paraId="4001770E" w14:textId="77777777" w:rsidTr="007A24FE">
        <w:trPr>
          <w:trHeight w:val="54"/>
          <w:jc w:val="center"/>
        </w:trPr>
        <w:tc>
          <w:tcPr>
            <w:tcW w:w="1052" w:type="pct"/>
            <w:vMerge/>
            <w:shd w:val="clear" w:color="auto" w:fill="BFBFBF"/>
            <w:vAlign w:val="center"/>
          </w:tcPr>
          <w:p w14:paraId="3C2BE598" w14:textId="77777777"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7B13C1DF" w14:textId="2B4BCAD4"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227463">
              <w:rPr>
                <w:rFonts w:ascii="思源黑体 CN Regular" w:eastAsia="思源黑体 CN Regular" w:hAnsi="思源黑体 CN Regular" w:cs="宋体"/>
                <w:kern w:val="0"/>
                <w:sz w:val="16"/>
                <w:szCs w:val="16"/>
              </w:rPr>
              <w:t>Configuration of alarm name, active time, and descriptive information.</w:t>
            </w:r>
          </w:p>
        </w:tc>
      </w:tr>
      <w:tr w:rsidR="00E93C56" w14:paraId="5286FFA2" w14:textId="77777777" w:rsidTr="007A24FE">
        <w:trPr>
          <w:trHeight w:val="54"/>
          <w:jc w:val="center"/>
        </w:trPr>
        <w:tc>
          <w:tcPr>
            <w:tcW w:w="1052" w:type="pct"/>
            <w:vMerge/>
            <w:shd w:val="clear" w:color="auto" w:fill="BFBFBF"/>
            <w:vAlign w:val="center"/>
          </w:tcPr>
          <w:p w14:paraId="46D5BF88" w14:textId="77777777"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1121A36B" w14:textId="15B0FBB0"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227463">
              <w:rPr>
                <w:rFonts w:ascii="思源黑体 CN Regular" w:eastAsia="思源黑体 CN Regular" w:hAnsi="思源黑体 CN Regular" w:cs="宋体"/>
                <w:kern w:val="0"/>
                <w:sz w:val="16"/>
                <w:szCs w:val="16"/>
              </w:rPr>
              <w:t>Alarm triggering based on selected alarm types and severity levels</w:t>
            </w:r>
            <w:r>
              <w:rPr>
                <w:rFonts w:ascii="思源黑体 CN Regular" w:eastAsia="思源黑体 CN Regular" w:hAnsi="思源黑体 CN Regular" w:cs="宋体"/>
                <w:kern w:val="0"/>
                <w:sz w:val="16"/>
                <w:szCs w:val="16"/>
              </w:rPr>
              <w:t xml:space="preserve"> – Emergency, High, Medium and Low Priority.</w:t>
            </w:r>
          </w:p>
        </w:tc>
      </w:tr>
      <w:tr w:rsidR="00E93C56" w14:paraId="2F70E0DF" w14:textId="77777777" w:rsidTr="007A24FE">
        <w:trPr>
          <w:trHeight w:val="54"/>
          <w:jc w:val="center"/>
        </w:trPr>
        <w:tc>
          <w:tcPr>
            <w:tcW w:w="1052" w:type="pct"/>
            <w:vMerge/>
            <w:shd w:val="clear" w:color="auto" w:fill="BFBFBF"/>
            <w:vAlign w:val="center"/>
          </w:tcPr>
          <w:p w14:paraId="3F470438" w14:textId="77777777"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2279A30D" w14:textId="41B44C27"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227463">
              <w:rPr>
                <w:rFonts w:ascii="思源黑体 CN Regular" w:eastAsia="思源黑体 CN Regular" w:hAnsi="思源黑体 CN Regular" w:cs="宋体"/>
                <w:kern w:val="0"/>
                <w:sz w:val="16"/>
                <w:szCs w:val="16"/>
              </w:rPr>
              <w:t xml:space="preserve">Configuration of linkage response actions through intuitive action cards (e.g., </w:t>
            </w:r>
            <w:r w:rsidRPr="00227463">
              <w:rPr>
                <w:rFonts w:ascii="思源黑体 CN Regular" w:eastAsia="思源黑体 CN Regular" w:hAnsi="思源黑体 CN Regular" w:cs="宋体"/>
                <w:i/>
                <w:iCs/>
                <w:kern w:val="0"/>
                <w:sz w:val="16"/>
                <w:szCs w:val="16"/>
              </w:rPr>
              <w:t>Start Recording</w:t>
            </w:r>
            <w:r>
              <w:rPr>
                <w:rFonts w:ascii="思源黑体 CN Regular" w:eastAsia="思源黑体 CN Regular" w:hAnsi="思源黑体 CN Regular" w:cs="宋体"/>
                <w:i/>
                <w:iCs/>
                <w:kern w:val="0"/>
                <w:sz w:val="16"/>
                <w:szCs w:val="16"/>
              </w:rPr>
              <w:t>, send email</w:t>
            </w:r>
            <w:r w:rsidRPr="00227463">
              <w:rPr>
                <w:rFonts w:ascii="思源黑体 CN Regular" w:eastAsia="思源黑体 CN Regular" w:hAnsi="思源黑体 CN Regular" w:cs="宋体"/>
                <w:kern w:val="0"/>
                <w:sz w:val="16"/>
                <w:szCs w:val="16"/>
              </w:rPr>
              <w:t>), enabling direct video review within the alarm query interface.</w:t>
            </w:r>
          </w:p>
        </w:tc>
      </w:tr>
      <w:tr w:rsidR="00E93C56" w14:paraId="76E11FA0" w14:textId="77777777" w:rsidTr="007A24FE">
        <w:trPr>
          <w:trHeight w:val="54"/>
          <w:jc w:val="center"/>
        </w:trPr>
        <w:tc>
          <w:tcPr>
            <w:tcW w:w="1052" w:type="pct"/>
            <w:shd w:val="clear" w:color="auto" w:fill="BFBFBF"/>
            <w:vAlign w:val="center"/>
          </w:tcPr>
          <w:p w14:paraId="209BB239" w14:textId="213166B7" w:rsidR="00E93C56" w:rsidRPr="00315843" w:rsidRDefault="00E93C56" w:rsidP="00315FBC">
            <w:pPr>
              <w:widowControl/>
              <w:spacing w:line="240" w:lineRule="auto"/>
              <w:ind w:firstLineChars="0" w:firstLine="0"/>
              <w:jc w:val="center"/>
              <w:rPr>
                <w:rFonts w:ascii="思源黑体 CN Regular" w:eastAsia="思源黑体 CN Regular" w:hAnsi="思源黑体 CN Regular" w:cs="宋体" w:hint="eastAsia"/>
                <w:kern w:val="0"/>
                <w:sz w:val="16"/>
                <w:szCs w:val="16"/>
              </w:rPr>
            </w:pPr>
            <w:proofErr w:type="spellStart"/>
            <w:r>
              <w:rPr>
                <w:rFonts w:ascii="思源黑体 CN Regular" w:eastAsia="思源黑体 CN Regular" w:hAnsi="思源黑体 CN Regular" w:cs="宋体"/>
                <w:kern w:val="0"/>
                <w:sz w:val="16"/>
                <w:szCs w:val="16"/>
              </w:rPr>
              <w:t>EMap</w:t>
            </w:r>
            <w:proofErr w:type="spellEnd"/>
          </w:p>
        </w:tc>
        <w:tc>
          <w:tcPr>
            <w:tcW w:w="3948" w:type="pct"/>
            <w:vAlign w:val="center"/>
          </w:tcPr>
          <w:p w14:paraId="0448E368" w14:textId="77777777" w:rsidR="00E93C56" w:rsidRPr="009C43F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Controls Alarm information to restricted user lists only.</w:t>
            </w:r>
          </w:p>
          <w:p w14:paraId="7B48B504" w14:textId="77777777" w:rsidR="00E93C56" w:rsidRPr="00E2467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E24679">
              <w:rPr>
                <w:rFonts w:ascii="思源黑体 CN Regular" w:eastAsia="思源黑体 CN Regular" w:hAnsi="思源黑体 CN Regular" w:cs="宋体"/>
                <w:kern w:val="0"/>
                <w:sz w:val="16"/>
                <w:szCs w:val="16"/>
              </w:rPr>
              <w:t>Use online or offline Google Maps, or locally upload maps in JPG, JPEG, or PNG formats.</w:t>
            </w:r>
          </w:p>
          <w:p w14:paraId="2F55548C" w14:textId="77777777" w:rsidR="00E93C56" w:rsidRPr="00E2467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E24679">
              <w:rPr>
                <w:rFonts w:ascii="思源黑体 CN Regular" w:eastAsia="思源黑体 CN Regular" w:hAnsi="思源黑体 CN Regular" w:cs="宋体"/>
                <w:kern w:val="0"/>
                <w:sz w:val="16"/>
                <w:szCs w:val="16"/>
              </w:rPr>
              <w:t xml:space="preserve">Configuration of map parameters, including map size and </w:t>
            </w:r>
            <w:r>
              <w:rPr>
                <w:rFonts w:ascii="思源黑体 CN Regular" w:eastAsia="思源黑体 CN Regular" w:hAnsi="思源黑体 CN Regular" w:cs="宋体"/>
                <w:kern w:val="0"/>
                <w:sz w:val="16"/>
                <w:szCs w:val="16"/>
              </w:rPr>
              <w:t xml:space="preserve">geographical position via </w:t>
            </w:r>
            <w:r w:rsidRPr="00E24679">
              <w:rPr>
                <w:rFonts w:ascii="思源黑体 CN Regular" w:eastAsia="思源黑体 CN Regular" w:hAnsi="思源黑体 CN Regular" w:cs="宋体"/>
                <w:kern w:val="0"/>
                <w:sz w:val="16"/>
                <w:szCs w:val="16"/>
              </w:rPr>
              <w:t xml:space="preserve">longitude and latitude </w:t>
            </w:r>
            <w:r>
              <w:rPr>
                <w:rFonts w:ascii="思源黑体 CN Regular" w:eastAsia="思源黑体 CN Regular" w:hAnsi="思源黑体 CN Regular" w:cs="宋体"/>
                <w:kern w:val="0"/>
                <w:sz w:val="16"/>
                <w:szCs w:val="16"/>
              </w:rPr>
              <w:t>details</w:t>
            </w:r>
            <w:r w:rsidRPr="00E24679">
              <w:rPr>
                <w:rFonts w:ascii="思源黑体 CN Regular" w:eastAsia="思源黑体 CN Regular" w:hAnsi="思源黑体 CN Regular" w:cs="宋体"/>
                <w:kern w:val="0"/>
                <w:sz w:val="16"/>
                <w:szCs w:val="16"/>
              </w:rPr>
              <w:t>.</w:t>
            </w:r>
          </w:p>
          <w:p w14:paraId="77993D46" w14:textId="77777777" w:rsidR="00E93C56" w:rsidRPr="00E2467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E24679">
              <w:rPr>
                <w:rFonts w:ascii="思源黑体 CN Regular" w:eastAsia="思源黑体 CN Regular" w:hAnsi="思源黑体 CN Regular" w:cs="宋体"/>
                <w:kern w:val="0"/>
                <w:sz w:val="16"/>
                <w:szCs w:val="16"/>
              </w:rPr>
              <w:t>Support for multiple map layers within a single map view.</w:t>
            </w:r>
          </w:p>
          <w:p w14:paraId="4CD08C08" w14:textId="77777777" w:rsidR="00E93C56" w:rsidRPr="00E2467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E24679">
              <w:rPr>
                <w:rFonts w:ascii="思源黑体 CN Regular" w:eastAsia="思源黑体 CN Regular" w:hAnsi="思源黑体 CN Regular" w:cs="宋体"/>
                <w:kern w:val="0"/>
                <w:sz w:val="16"/>
                <w:szCs w:val="16"/>
              </w:rPr>
              <w:t>Drag-and-drop placement of devices, including cameras, access control readers, and traffic cameras, directly onto the map interface.</w:t>
            </w:r>
          </w:p>
          <w:p w14:paraId="7798F46E" w14:textId="77777777" w:rsidR="00E93C56" w:rsidRPr="00E24679"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E24679">
              <w:rPr>
                <w:rFonts w:ascii="思源黑体 CN Regular" w:eastAsia="思源黑体 CN Regular" w:hAnsi="思源黑体 CN Regular" w:cs="宋体"/>
                <w:kern w:val="0"/>
                <w:sz w:val="16"/>
                <w:szCs w:val="16"/>
              </w:rPr>
              <w:t>Defin</w:t>
            </w:r>
            <w:r>
              <w:rPr>
                <w:rFonts w:ascii="思源黑体 CN Regular" w:eastAsia="思源黑体 CN Regular" w:hAnsi="思源黑体 CN Regular" w:cs="宋体"/>
                <w:kern w:val="0"/>
                <w:sz w:val="16"/>
                <w:szCs w:val="16"/>
              </w:rPr>
              <w:t>e</w:t>
            </w:r>
            <w:r w:rsidRPr="00E24679">
              <w:rPr>
                <w:rFonts w:ascii="思源黑体 CN Regular" w:eastAsia="思源黑体 CN Regular" w:hAnsi="思源黑体 CN Regular" w:cs="宋体"/>
                <w:kern w:val="0"/>
                <w:sz w:val="16"/>
                <w:szCs w:val="16"/>
              </w:rPr>
              <w:t xml:space="preserve"> device geographic location using longitude and latitude coordinates on the E-Map.</w:t>
            </w:r>
          </w:p>
          <w:p w14:paraId="1010FDB1" w14:textId="41E624E2"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D</w:t>
            </w:r>
            <w:r w:rsidRPr="00E24679">
              <w:rPr>
                <w:rFonts w:ascii="思源黑体 CN Regular" w:eastAsia="思源黑体 CN Regular" w:hAnsi="思源黑体 CN Regular" w:cs="宋体"/>
                <w:kern w:val="0"/>
                <w:sz w:val="16"/>
                <w:szCs w:val="16"/>
              </w:rPr>
              <w:t>rawing and annotation</w:t>
            </w:r>
            <w:r>
              <w:rPr>
                <w:rFonts w:ascii="思源黑体 CN Regular" w:eastAsia="思源黑体 CN Regular" w:hAnsi="思源黑体 CN Regular" w:cs="宋体"/>
                <w:kern w:val="0"/>
                <w:sz w:val="16"/>
                <w:szCs w:val="16"/>
              </w:rPr>
              <w:t xml:space="preserve"> on E-Map</w:t>
            </w:r>
            <w:r w:rsidRPr="00E24679">
              <w:rPr>
                <w:rFonts w:ascii="思源黑体 CN Regular" w:eastAsia="思源黑体 CN Regular" w:hAnsi="思源黑体 CN Regular" w:cs="宋体"/>
                <w:kern w:val="0"/>
                <w:sz w:val="16"/>
                <w:szCs w:val="16"/>
              </w:rPr>
              <w:t>, including fixed points, straight lines, curved lines, rectangles, circles, polygons, free-form shapes, and 2D scale or area measurement.</w:t>
            </w:r>
          </w:p>
        </w:tc>
      </w:tr>
      <w:tr w:rsidR="00E93C56" w14:paraId="29A1D429" w14:textId="77777777" w:rsidTr="007A24FE">
        <w:trPr>
          <w:trHeight w:val="54"/>
          <w:jc w:val="center"/>
        </w:trPr>
        <w:tc>
          <w:tcPr>
            <w:tcW w:w="1052" w:type="pct"/>
            <w:shd w:val="clear" w:color="auto" w:fill="BFBFBF"/>
            <w:vAlign w:val="center"/>
          </w:tcPr>
          <w:p w14:paraId="67531361" w14:textId="455CBE2F"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Face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management</w:t>
            </w:r>
          </w:p>
        </w:tc>
        <w:tc>
          <w:tcPr>
            <w:tcW w:w="3948" w:type="pct"/>
            <w:vAlign w:val="center"/>
          </w:tcPr>
          <w:p w14:paraId="11F8D8DC"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 xml:space="preserve">Manage </w:t>
            </w:r>
            <w:r w:rsidRPr="008D6244">
              <w:rPr>
                <w:rFonts w:ascii="思源黑体 CN Regular" w:eastAsia="思源黑体 CN Regular" w:hAnsi="思源黑体 CN Regular" w:cs="宋体"/>
                <w:kern w:val="0"/>
                <w:sz w:val="16"/>
                <w:szCs w:val="16"/>
              </w:rPr>
              <w:t>facial photos</w:t>
            </w:r>
            <w:r>
              <w:rPr>
                <w:rFonts w:ascii="思源黑体 CN Regular" w:eastAsia="思源黑体 CN Regular" w:hAnsi="思源黑体 CN Regular" w:cs="宋体"/>
                <w:kern w:val="0"/>
                <w:sz w:val="16"/>
                <w:szCs w:val="16"/>
              </w:rPr>
              <w:t xml:space="preserve"> in different target libraries (user-defined)</w:t>
            </w:r>
            <w:r w:rsidRPr="008D6244">
              <w:rPr>
                <w:rFonts w:ascii="思源黑体 CN Regular" w:eastAsia="思源黑体 CN Regular" w:hAnsi="思源黑体 CN Regular" w:cs="宋体"/>
                <w:kern w:val="0"/>
                <w:sz w:val="16"/>
                <w:szCs w:val="16"/>
              </w:rPr>
              <w:t>, with the flexibility to make dynamic adjustments based on real-time requirements.</w:t>
            </w:r>
          </w:p>
          <w:p w14:paraId="12A423DA"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Assign Cameras For face capture and recognition applications. Assign NVR devices as Face Recognition or Face Management NVR</w:t>
            </w:r>
          </w:p>
          <w:p w14:paraId="791B5BE8" w14:textId="3E0010F3"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 xml:space="preserve">Create control task at control points and Configure alarms and Event based Linkage Actions for various scenarios, including Frequency alarm, stranger Alarm, Time Alarm rules etc. </w:t>
            </w:r>
          </w:p>
        </w:tc>
      </w:tr>
      <w:tr w:rsidR="00E93C56" w14:paraId="691ABE00" w14:textId="77777777" w:rsidTr="007A24FE">
        <w:trPr>
          <w:trHeight w:val="54"/>
          <w:jc w:val="center"/>
        </w:trPr>
        <w:tc>
          <w:tcPr>
            <w:tcW w:w="1052" w:type="pct"/>
            <w:shd w:val="clear" w:color="auto" w:fill="BFBFBF"/>
            <w:vAlign w:val="center"/>
          </w:tcPr>
          <w:p w14:paraId="3A184B30" w14:textId="45A2C4C0"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Vehicle Management</w:t>
            </w:r>
          </w:p>
        </w:tc>
        <w:tc>
          <w:tcPr>
            <w:tcW w:w="3948" w:type="pct"/>
            <w:vAlign w:val="center"/>
          </w:tcPr>
          <w:p w14:paraId="1062D7F0"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Manage Vehicle Plate Number (Manual entry or import list) in different target libraries (user-defined). Assign Vehicle Plate Numbers for allow list or block list or manually defined target library.</w:t>
            </w:r>
          </w:p>
          <w:p w14:paraId="3B02D207"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Assign Cameras as Traffic Cameras. NVR devices automatically allocate for existing vehicle checkpoint application.</w:t>
            </w:r>
          </w:p>
          <w:p w14:paraId="510933F2" w14:textId="76402717"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Create control task at control points and Configure alarms and Event based Linkage Actions for various scenarios, including authorized plate recognition, stranger plate, Time based Alarm rules etc.</w:t>
            </w:r>
          </w:p>
        </w:tc>
      </w:tr>
      <w:tr w:rsidR="00E93C56" w14:paraId="33FCEFBD" w14:textId="77777777" w:rsidTr="007A24FE">
        <w:trPr>
          <w:trHeight w:val="54"/>
          <w:jc w:val="center"/>
        </w:trPr>
        <w:tc>
          <w:tcPr>
            <w:tcW w:w="1052" w:type="pct"/>
            <w:vMerge w:val="restart"/>
            <w:shd w:val="clear" w:color="auto" w:fill="BFBFBF"/>
            <w:vAlign w:val="center"/>
          </w:tcPr>
          <w:p w14:paraId="2B0FA41D" w14:textId="2AEFF146"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Access Control Management</w:t>
            </w:r>
          </w:p>
        </w:tc>
        <w:tc>
          <w:tcPr>
            <w:tcW w:w="3948" w:type="pct"/>
            <w:vAlign w:val="center"/>
          </w:tcPr>
          <w:p w14:paraId="0CEE0671"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796663">
              <w:rPr>
                <w:rFonts w:ascii="思源黑体 CN Regular" w:eastAsia="思源黑体 CN Regular" w:hAnsi="思源黑体 CN Regular" w:cs="宋体"/>
                <w:kern w:val="0"/>
                <w:sz w:val="16"/>
                <w:szCs w:val="16"/>
              </w:rPr>
              <w:t xml:space="preserve">Create, modify, delete, and query access control permission groups. Supports establishing fixed permission groups where personnel and access points are assigned to corresponding groups, then automatically synchronized to door control devices. </w:t>
            </w:r>
          </w:p>
          <w:p w14:paraId="2279CB95" w14:textId="77777777" w:rsidR="00E93C56" w:rsidRPr="0079666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796663">
              <w:rPr>
                <w:rFonts w:ascii="思源黑体 CN Regular" w:eastAsia="思源黑体 CN Regular" w:hAnsi="思源黑体 CN Regular" w:cs="宋体"/>
                <w:kern w:val="0"/>
                <w:sz w:val="16"/>
                <w:szCs w:val="16"/>
              </w:rPr>
              <w:t xml:space="preserve">Supports credential types including card numbers and facial features. </w:t>
            </w:r>
          </w:p>
          <w:p w14:paraId="3583E540" w14:textId="77777777" w:rsidR="00E93C56" w:rsidRPr="0079666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796663">
              <w:rPr>
                <w:rFonts w:ascii="思源黑体 CN Regular" w:eastAsia="思源黑体 CN Regular" w:hAnsi="思源黑体 CN Regular" w:cs="宋体"/>
                <w:kern w:val="0"/>
                <w:sz w:val="16"/>
                <w:szCs w:val="16"/>
              </w:rPr>
              <w:t>Manage relationships between personnel and permission groups, with support for creating, deleting, modifying, and querying these associations.</w:t>
            </w:r>
          </w:p>
          <w:p w14:paraId="1217BEBC" w14:textId="1FFEA517"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796663">
              <w:rPr>
                <w:rFonts w:ascii="思源黑体 CN Regular" w:eastAsia="思源黑体 CN Regular" w:hAnsi="思源黑体 CN Regular" w:cs="宋体"/>
                <w:kern w:val="0"/>
                <w:sz w:val="16"/>
                <w:szCs w:val="16"/>
              </w:rPr>
              <w:t>Establish, remove, update, and query relationships between devices and access control permission groups.</w:t>
            </w:r>
          </w:p>
        </w:tc>
      </w:tr>
      <w:tr w:rsidR="00E93C56" w14:paraId="0DCA7906" w14:textId="77777777" w:rsidTr="007A24FE">
        <w:trPr>
          <w:trHeight w:val="54"/>
          <w:jc w:val="center"/>
        </w:trPr>
        <w:tc>
          <w:tcPr>
            <w:tcW w:w="1052" w:type="pct"/>
            <w:vMerge/>
            <w:shd w:val="clear" w:color="auto" w:fill="BFBFBF"/>
            <w:vAlign w:val="center"/>
          </w:tcPr>
          <w:p w14:paraId="0CB0906E" w14:textId="77777777"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071018DC" w14:textId="77777777" w:rsidR="00E93C56" w:rsidRPr="000D03A5"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Card Configuration</w:t>
            </w:r>
          </w:p>
          <w:p w14:paraId="0F965790"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Supports card personalization. If the platform uses encrypted cards, card number information can be securely encoded onto the cards.</w:t>
            </w:r>
          </w:p>
          <w:p w14:paraId="6CA1947D" w14:textId="15A9E62A"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Assign access cards to personnel, enabling them to swipe the cards on devices for door access.</w:t>
            </w:r>
          </w:p>
        </w:tc>
      </w:tr>
      <w:tr w:rsidR="00E93C56" w14:paraId="46F1B7BD" w14:textId="77777777" w:rsidTr="007A24FE">
        <w:trPr>
          <w:trHeight w:val="54"/>
          <w:jc w:val="center"/>
        </w:trPr>
        <w:tc>
          <w:tcPr>
            <w:tcW w:w="1052" w:type="pct"/>
            <w:vMerge/>
            <w:shd w:val="clear" w:color="auto" w:fill="BFBFBF"/>
            <w:vAlign w:val="center"/>
          </w:tcPr>
          <w:p w14:paraId="4E78136F" w14:textId="77777777" w:rsidR="00E93C56" w:rsidRPr="00315843"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6F8E737F" w14:textId="31EF8B3C" w:rsidR="00E93C56" w:rsidRPr="00315843"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V</w:t>
            </w:r>
            <w:r w:rsidRPr="000B6031">
              <w:rPr>
                <w:rFonts w:ascii="思源黑体 CN Regular" w:eastAsia="思源黑体 CN Regular" w:hAnsi="思源黑体 CN Regular" w:cs="宋体"/>
                <w:kern w:val="0"/>
                <w:sz w:val="16"/>
                <w:szCs w:val="16"/>
              </w:rPr>
              <w:t>iew the deployment status of personnel information and check detailed reasons for any failed deployment attempts.</w:t>
            </w:r>
          </w:p>
        </w:tc>
      </w:tr>
      <w:tr w:rsidR="00AF5755" w14:paraId="66796B72" w14:textId="77777777" w:rsidTr="007A24FE">
        <w:trPr>
          <w:trHeight w:val="54"/>
          <w:jc w:val="center"/>
        </w:trPr>
        <w:tc>
          <w:tcPr>
            <w:tcW w:w="1052" w:type="pct"/>
            <w:vMerge w:val="restart"/>
            <w:shd w:val="clear" w:color="auto" w:fill="BFBFBF"/>
            <w:vAlign w:val="center"/>
          </w:tcPr>
          <w:p w14:paraId="613660EB" w14:textId="2A26490A" w:rsidR="00AF5755" w:rsidRPr="00E93C56" w:rsidRDefault="00E93C56" w:rsidP="00315FBC">
            <w:pPr>
              <w:widowControl/>
              <w:spacing w:line="240" w:lineRule="auto"/>
              <w:ind w:firstLineChars="0" w:firstLine="0"/>
              <w:jc w:val="center"/>
              <w:rPr>
                <w:rFonts w:ascii="思源黑体 CN Regular" w:eastAsia="思源黑体 CN Regular" w:hAnsi="思源黑体 CN Regular" w:cs="宋体" w:hint="eastAsia"/>
                <w:b/>
                <w:bCs/>
                <w:kern w:val="0"/>
                <w:sz w:val="16"/>
                <w:szCs w:val="16"/>
              </w:rPr>
            </w:pPr>
            <w:r w:rsidRPr="00E93C56">
              <w:rPr>
                <w:rFonts w:ascii="思源黑体 CN Regular" w:eastAsia="思源黑体 CN Regular" w:hAnsi="思源黑体 CN Regular" w:cs="宋体"/>
                <w:b/>
                <w:bCs/>
                <w:kern w:val="0"/>
                <w:sz w:val="16"/>
                <w:szCs w:val="16"/>
              </w:rPr>
              <w:t>Log</w:t>
            </w:r>
          </w:p>
        </w:tc>
        <w:tc>
          <w:tcPr>
            <w:tcW w:w="3948" w:type="pct"/>
            <w:vAlign w:val="center"/>
          </w:tcPr>
          <w:p w14:paraId="53576CFC" w14:textId="77777777" w:rsidR="00E93C56"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Operation Log</w:t>
            </w:r>
          </w:p>
          <w:p w14:paraId="02328087" w14:textId="5BFCD4E4" w:rsidR="00AF5755" w:rsidRPr="009C43F9"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66DEC">
              <w:rPr>
                <w:rFonts w:ascii="思源黑体 CN Regular" w:eastAsia="思源黑体 CN Regular" w:hAnsi="思源黑体 CN Regular" w:cs="宋体"/>
                <w:kern w:val="0"/>
                <w:sz w:val="16"/>
                <w:szCs w:val="16"/>
              </w:rPr>
              <w:t xml:space="preserve">Comprehensive operation </w:t>
            </w:r>
            <w:r>
              <w:rPr>
                <w:rFonts w:ascii="思源黑体 CN Regular" w:eastAsia="思源黑体 CN Regular" w:hAnsi="思源黑体 CN Regular" w:cs="宋体"/>
                <w:kern w:val="0"/>
                <w:sz w:val="16"/>
                <w:szCs w:val="16"/>
              </w:rPr>
              <w:t xml:space="preserve">audit </w:t>
            </w:r>
            <w:r w:rsidRPr="00966DEC">
              <w:rPr>
                <w:rFonts w:ascii="思源黑体 CN Regular" w:eastAsia="思源黑体 CN Regular" w:hAnsi="思源黑体 CN Regular" w:cs="宋体"/>
                <w:kern w:val="0"/>
                <w:sz w:val="16"/>
                <w:szCs w:val="16"/>
              </w:rPr>
              <w:t xml:space="preserve">log for all the activities done by </w:t>
            </w:r>
            <w:r>
              <w:rPr>
                <w:rFonts w:ascii="思源黑体 CN Regular" w:eastAsia="思源黑体 CN Regular" w:hAnsi="思源黑体 CN Regular" w:cs="宋体"/>
                <w:kern w:val="0"/>
                <w:sz w:val="16"/>
                <w:szCs w:val="16"/>
              </w:rPr>
              <w:t>user. Query the log result using filters like Start / End time, Resource Type, Operation Level, Operation Type, Username and Description</w:t>
            </w:r>
          </w:p>
        </w:tc>
      </w:tr>
      <w:tr w:rsidR="00AF5755" w14:paraId="7B23632E" w14:textId="77777777" w:rsidTr="007A24FE">
        <w:trPr>
          <w:trHeight w:val="54"/>
          <w:jc w:val="center"/>
        </w:trPr>
        <w:tc>
          <w:tcPr>
            <w:tcW w:w="1052" w:type="pct"/>
            <w:vMerge/>
            <w:shd w:val="clear" w:color="auto" w:fill="BFBFBF"/>
          </w:tcPr>
          <w:p w14:paraId="5B1BDB4B" w14:textId="77777777" w:rsidR="00AF5755" w:rsidRDefault="00AF5755" w:rsidP="00315FBC">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22685247" w14:textId="1A55BB24" w:rsidR="00E93C56"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Pr>
                <w:rFonts w:ascii="思源黑体 CN Regular" w:eastAsia="思源黑体 CN Regular" w:hAnsi="思源黑体 CN Regular" w:cs="宋体"/>
                <w:b/>
                <w:bCs/>
                <w:kern w:val="0"/>
                <w:sz w:val="16"/>
                <w:szCs w:val="16"/>
              </w:rPr>
              <w:t>Device Log</w:t>
            </w:r>
          </w:p>
          <w:p w14:paraId="287A6938" w14:textId="172921F2" w:rsidR="00AF5755" w:rsidRPr="009C43F9"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966DEC">
              <w:rPr>
                <w:rFonts w:ascii="思源黑体 CN Regular" w:eastAsia="思源黑体 CN Regular" w:hAnsi="思源黑体 CN Regular" w:cs="宋体"/>
                <w:kern w:val="0"/>
                <w:sz w:val="16"/>
                <w:szCs w:val="16"/>
              </w:rPr>
              <w:t>Comprehensive detail</w:t>
            </w:r>
            <w:r>
              <w:rPr>
                <w:rFonts w:ascii="思源黑体 CN Regular" w:eastAsia="思源黑体 CN Regular" w:hAnsi="思源黑体 CN Regular" w:cs="宋体"/>
                <w:kern w:val="0"/>
                <w:sz w:val="16"/>
                <w:szCs w:val="16"/>
              </w:rPr>
              <w:t>ed logs for devices status connected within system.  Query the logs using filters like Alarm Type, Device Name, Start / End Alarm time and Username</w:t>
            </w:r>
          </w:p>
        </w:tc>
      </w:tr>
      <w:tr w:rsidR="00E93C56" w14:paraId="3AF29809" w14:textId="77777777" w:rsidTr="00E93C56">
        <w:trPr>
          <w:trHeight w:val="54"/>
          <w:jc w:val="center"/>
        </w:trPr>
        <w:tc>
          <w:tcPr>
            <w:tcW w:w="5000" w:type="pct"/>
            <w:gridSpan w:val="2"/>
            <w:shd w:val="clear" w:color="auto" w:fill="BFBFBF"/>
            <w:vAlign w:val="center"/>
          </w:tcPr>
          <w:p w14:paraId="526D0200" w14:textId="0236BC68" w:rsidR="00E93C56" w:rsidRPr="00E93C56" w:rsidRDefault="00E93C56" w:rsidP="00315843">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E93C56">
              <w:rPr>
                <w:rFonts w:ascii="思源黑体 CN Regular" w:eastAsia="思源黑体 CN Regular" w:hAnsi="思源黑体 CN Regular" w:cs="宋体"/>
                <w:b/>
                <w:bCs/>
                <w:kern w:val="0"/>
                <w:sz w:val="16"/>
                <w:szCs w:val="16"/>
              </w:rPr>
              <w:t>Client Platform</w:t>
            </w:r>
          </w:p>
        </w:tc>
      </w:tr>
      <w:tr w:rsidR="00AF5755" w14:paraId="2B83FF2F" w14:textId="77777777" w:rsidTr="007A24FE">
        <w:trPr>
          <w:trHeight w:val="54"/>
          <w:jc w:val="center"/>
        </w:trPr>
        <w:tc>
          <w:tcPr>
            <w:tcW w:w="1052" w:type="pct"/>
            <w:vMerge w:val="restart"/>
            <w:shd w:val="clear" w:color="auto" w:fill="BFBFBF"/>
            <w:vAlign w:val="center"/>
          </w:tcPr>
          <w:p w14:paraId="4253DB57" w14:textId="424C2CED" w:rsidR="00AF5755" w:rsidRDefault="00E93C56" w:rsidP="00315FBC">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 xml:space="preserve">Video Surveillance (Plug-in </w:t>
            </w:r>
            <w:r>
              <w:rPr>
                <w:rFonts w:ascii="思源黑体 CN Regular" w:eastAsia="思源黑体 CN Regular" w:hAnsi="思源黑体 CN Regular" w:cs="宋体"/>
                <w:kern w:val="0"/>
                <w:sz w:val="16"/>
                <w:szCs w:val="16"/>
              </w:rPr>
              <w:t>Based</w:t>
            </w:r>
            <w:r w:rsidRPr="00315843">
              <w:rPr>
                <w:rFonts w:ascii="思源黑体 CN Regular" w:eastAsia="思源黑体 CN Regular" w:hAnsi="思源黑体 CN Regular" w:cs="宋体"/>
                <w:kern w:val="0"/>
                <w:sz w:val="16"/>
                <w:szCs w:val="16"/>
              </w:rPr>
              <w:t>)</w:t>
            </w:r>
          </w:p>
        </w:tc>
        <w:tc>
          <w:tcPr>
            <w:tcW w:w="3948" w:type="pct"/>
            <w:vAlign w:val="center"/>
          </w:tcPr>
          <w:p w14:paraId="12FCF5EF" w14:textId="77777777" w:rsidR="00E93C56" w:rsidRPr="00955385" w:rsidRDefault="00E93C56" w:rsidP="00E93C56">
            <w:pPr>
              <w:spacing w:line="240" w:lineRule="auto"/>
              <w:ind w:firstLineChars="0" w:firstLine="0"/>
              <w:rPr>
                <w:rFonts w:ascii="思源黑体 CN Regular" w:eastAsia="思源黑体 CN Regular" w:hAnsi="思源黑体 CN Regular" w:cs="宋体" w:hint="eastAsia"/>
                <w:b/>
                <w:bCs/>
                <w:kern w:val="0"/>
                <w:sz w:val="20"/>
                <w:szCs w:val="20"/>
              </w:rPr>
            </w:pPr>
            <w:r w:rsidRPr="00955385">
              <w:rPr>
                <w:rFonts w:ascii="思源黑体 CN Regular" w:eastAsia="思源黑体 CN Regular" w:hAnsi="思源黑体 CN Regular" w:cs="宋体"/>
                <w:b/>
                <w:bCs/>
                <w:kern w:val="0"/>
                <w:sz w:val="20"/>
                <w:szCs w:val="20"/>
              </w:rPr>
              <w:t>Live Preview</w:t>
            </w:r>
          </w:p>
          <w:p w14:paraId="0D737C89"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T</w:t>
            </w:r>
            <w:r w:rsidRPr="00A95123">
              <w:rPr>
                <w:rFonts w:ascii="思源黑体 CN Regular" w:eastAsia="思源黑体 CN Regular" w:hAnsi="思源黑体 CN Regular" w:cs="宋体"/>
                <w:kern w:val="0"/>
                <w:sz w:val="16"/>
                <w:szCs w:val="16"/>
              </w:rPr>
              <w:t>ree-based device display with device count</w:t>
            </w:r>
            <w:r>
              <w:rPr>
                <w:rFonts w:ascii="思源黑体 CN Regular" w:eastAsia="思源黑体 CN Regular" w:hAnsi="思源黑体 CN Regular" w:cs="宋体"/>
                <w:kern w:val="0"/>
                <w:sz w:val="16"/>
                <w:szCs w:val="16"/>
              </w:rPr>
              <w:t xml:space="preserve">, </w:t>
            </w:r>
            <w:proofErr w:type="gramStart"/>
            <w:r>
              <w:rPr>
                <w:rFonts w:ascii="思源黑体 CN Regular" w:eastAsia="思源黑体 CN Regular" w:hAnsi="思源黑体 CN Regular" w:cs="宋体"/>
                <w:kern w:val="0"/>
                <w:sz w:val="16"/>
                <w:szCs w:val="16"/>
              </w:rPr>
              <w:t>One</w:t>
            </w:r>
            <w:proofErr w:type="gramEnd"/>
            <w:r>
              <w:rPr>
                <w:rFonts w:ascii="思源黑体 CN Regular" w:eastAsia="思源黑体 CN Regular" w:hAnsi="思源黑体 CN Regular" w:cs="宋体"/>
                <w:kern w:val="0"/>
                <w:sz w:val="16"/>
                <w:szCs w:val="16"/>
              </w:rPr>
              <w:t xml:space="preserve"> click</w:t>
            </w:r>
            <w:r w:rsidRPr="00A95123">
              <w:rPr>
                <w:rFonts w:ascii="思源黑体 CN Regular" w:eastAsia="思源黑体 CN Regular" w:hAnsi="思源黑体 CN Regular" w:cs="宋体"/>
                <w:kern w:val="0"/>
                <w:sz w:val="16"/>
                <w:szCs w:val="16"/>
              </w:rPr>
              <w:t xml:space="preserve"> online/offline status statistics, fuzzy search capability, and batch parameter configuration</w:t>
            </w:r>
            <w:r>
              <w:rPr>
                <w:rFonts w:ascii="思源黑体 CN Regular" w:eastAsia="思源黑体 CN Regular" w:hAnsi="思源黑体 CN Regular" w:cs="宋体"/>
                <w:kern w:val="0"/>
                <w:sz w:val="16"/>
                <w:szCs w:val="16"/>
              </w:rPr>
              <w:t xml:space="preserve"> -</w:t>
            </w:r>
            <w:r w:rsidRPr="00A95123">
              <w:rPr>
                <w:rFonts w:ascii="思源黑体 CN Regular" w:eastAsia="思源黑体 CN Regular" w:hAnsi="思源黑体 CN Regular" w:cs="宋体"/>
                <w:kern w:val="0"/>
                <w:sz w:val="16"/>
                <w:szCs w:val="16"/>
              </w:rPr>
              <w:t xml:space="preserve"> including resolution, bitrate, stream type, and compression mode; display of device online status and associated host information.</w:t>
            </w:r>
          </w:p>
          <w:p w14:paraId="227D5BC7"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Single-screen and multi-screen live video preview, including 1, 4, 6, 9, 16, 25, 36, 49, and 64 split views, with customization up to 100 views; configurable split layouts, view saving, scheduled switching, single-channel switching, group switching, video preview, snapshot capture, and local recording.</w:t>
            </w:r>
          </w:p>
          <w:p w14:paraId="3E36AA20"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One shot all channel (on-screen) screenshot and recording, start / stop patrol view, switch to favorite view.</w:t>
            </w:r>
          </w:p>
          <w:p w14:paraId="7B42E3E1"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Channel</w:t>
            </w:r>
            <w:r w:rsidRPr="00A95123">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 xml:space="preserve">online / offline </w:t>
            </w:r>
            <w:r w:rsidRPr="00A95123">
              <w:rPr>
                <w:rFonts w:ascii="思源黑体 CN Regular" w:eastAsia="思源黑体 CN Regular" w:hAnsi="思源黑体 CN Regular" w:cs="宋体"/>
                <w:kern w:val="0"/>
                <w:sz w:val="16"/>
                <w:szCs w:val="16"/>
              </w:rPr>
              <w:t xml:space="preserve">control, </w:t>
            </w:r>
            <w:r>
              <w:rPr>
                <w:rFonts w:ascii="思源黑体 CN Regular" w:eastAsia="思源黑体 CN Regular" w:hAnsi="思源黑体 CN Regular" w:cs="宋体"/>
                <w:kern w:val="0"/>
                <w:sz w:val="16"/>
                <w:szCs w:val="16"/>
              </w:rPr>
              <w:t>audio</w:t>
            </w:r>
            <w:r w:rsidRPr="00A95123">
              <w:rPr>
                <w:rFonts w:ascii="思源黑体 CN Regular" w:eastAsia="思源黑体 CN Regular" w:hAnsi="思源黑体 CN Regular" w:cs="宋体"/>
                <w:kern w:val="0"/>
                <w:sz w:val="16"/>
                <w:szCs w:val="16"/>
              </w:rPr>
              <w:t xml:space="preserve"> adjustment, aspect ratio, </w:t>
            </w:r>
            <w:r>
              <w:rPr>
                <w:rFonts w:ascii="思源黑体 CN Regular" w:eastAsia="思源黑体 CN Regular" w:hAnsi="思源黑体 CN Regular" w:cs="宋体"/>
                <w:kern w:val="0"/>
                <w:sz w:val="16"/>
                <w:szCs w:val="16"/>
              </w:rPr>
              <w:t xml:space="preserve">Main/Sub </w:t>
            </w:r>
            <w:r w:rsidRPr="00A95123">
              <w:rPr>
                <w:rFonts w:ascii="思源黑体 CN Regular" w:eastAsia="思源黑体 CN Regular" w:hAnsi="思源黑体 CN Regular" w:cs="宋体"/>
                <w:kern w:val="0"/>
                <w:sz w:val="16"/>
                <w:szCs w:val="16"/>
              </w:rPr>
              <w:t xml:space="preserve">stream switching, </w:t>
            </w:r>
            <w:r>
              <w:rPr>
                <w:rFonts w:ascii="思源黑体 CN Regular" w:eastAsia="思源黑体 CN Regular" w:hAnsi="思源黑体 CN Regular" w:cs="宋体"/>
                <w:kern w:val="0"/>
                <w:sz w:val="16"/>
                <w:szCs w:val="16"/>
              </w:rPr>
              <w:t>I</w:t>
            </w:r>
            <w:r w:rsidRPr="00A95123">
              <w:rPr>
                <w:rFonts w:ascii="思源黑体 CN Regular" w:eastAsia="思源黑体 CN Regular" w:hAnsi="思源黑体 CN Regular" w:cs="宋体"/>
                <w:kern w:val="0"/>
                <w:sz w:val="16"/>
                <w:szCs w:val="16"/>
              </w:rPr>
              <w:t xml:space="preserve">nstant playback, </w:t>
            </w:r>
            <w:r>
              <w:rPr>
                <w:rFonts w:ascii="思源黑体 CN Regular" w:eastAsia="思源黑体 CN Regular" w:hAnsi="思源黑体 CN Regular" w:cs="宋体"/>
                <w:kern w:val="0"/>
                <w:sz w:val="16"/>
                <w:szCs w:val="16"/>
              </w:rPr>
              <w:t>A</w:t>
            </w:r>
            <w:r w:rsidRPr="00A95123">
              <w:rPr>
                <w:rFonts w:ascii="思源黑体 CN Regular" w:eastAsia="思源黑体 CN Regular" w:hAnsi="思源黑体 CN Regular" w:cs="宋体"/>
                <w:kern w:val="0"/>
                <w:sz w:val="16"/>
                <w:szCs w:val="16"/>
              </w:rPr>
              <w:t xml:space="preserve">udio waveform display, </w:t>
            </w:r>
            <w:r>
              <w:rPr>
                <w:rFonts w:ascii="思源黑体 CN Regular" w:eastAsia="思源黑体 CN Regular" w:hAnsi="思源黑体 CN Regular" w:cs="宋体"/>
                <w:kern w:val="0"/>
                <w:sz w:val="16"/>
                <w:szCs w:val="16"/>
              </w:rPr>
              <w:t xml:space="preserve">digital </w:t>
            </w:r>
            <w:r w:rsidRPr="00A95123">
              <w:rPr>
                <w:rFonts w:ascii="思源黑体 CN Regular" w:eastAsia="思源黑体 CN Regular" w:hAnsi="思源黑体 CN Regular" w:cs="宋体"/>
                <w:kern w:val="0"/>
                <w:sz w:val="16"/>
                <w:szCs w:val="16"/>
              </w:rPr>
              <w:t>zoom, single-channel snapshot and recording, video parameter display and adjustment (brightness, contrast, saturation, hue)</w:t>
            </w:r>
            <w:r>
              <w:rPr>
                <w:rFonts w:ascii="思源黑体 CN Regular" w:eastAsia="思源黑体 CN Regular" w:hAnsi="思源黑体 CN Regular" w:cs="宋体"/>
                <w:kern w:val="0"/>
                <w:sz w:val="16"/>
                <w:szCs w:val="16"/>
              </w:rPr>
              <w:t>.</w:t>
            </w:r>
          </w:p>
          <w:p w14:paraId="502D23C7"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 xml:space="preserve">PTZ </w:t>
            </w:r>
            <w:r>
              <w:rPr>
                <w:rFonts w:ascii="思源黑体 CN Regular" w:eastAsia="思源黑体 CN Regular" w:hAnsi="思源黑体 CN Regular" w:cs="宋体"/>
                <w:kern w:val="0"/>
                <w:sz w:val="16"/>
                <w:szCs w:val="16"/>
              </w:rPr>
              <w:t xml:space="preserve">virtual Joystick </w:t>
            </w:r>
            <w:r w:rsidRPr="00A95123">
              <w:rPr>
                <w:rFonts w:ascii="思源黑体 CN Regular" w:eastAsia="思源黑体 CN Regular" w:hAnsi="思源黑体 CN Regular" w:cs="宋体"/>
                <w:kern w:val="0"/>
                <w:sz w:val="16"/>
                <w:szCs w:val="16"/>
              </w:rPr>
              <w:t xml:space="preserve">control with </w:t>
            </w:r>
            <w:r>
              <w:rPr>
                <w:rFonts w:ascii="思源黑体 CN Regular" w:eastAsia="思源黑体 CN Regular" w:hAnsi="思源黑体 CN Regular" w:cs="宋体"/>
                <w:kern w:val="0"/>
                <w:sz w:val="16"/>
                <w:szCs w:val="16"/>
              </w:rPr>
              <w:t>8-</w:t>
            </w:r>
            <w:r w:rsidRPr="00A95123">
              <w:rPr>
                <w:rFonts w:ascii="思源黑体 CN Regular" w:eastAsia="思源黑体 CN Regular" w:hAnsi="思源黑体 CN Regular" w:cs="宋体"/>
                <w:kern w:val="0"/>
                <w:sz w:val="16"/>
                <w:szCs w:val="16"/>
              </w:rPr>
              <w:t xml:space="preserve">directional </w:t>
            </w:r>
            <w:r>
              <w:rPr>
                <w:rFonts w:ascii="思源黑体 CN Regular" w:eastAsia="思源黑体 CN Regular" w:hAnsi="思源黑体 CN Regular" w:cs="宋体"/>
                <w:kern w:val="0"/>
                <w:sz w:val="16"/>
                <w:szCs w:val="16"/>
              </w:rPr>
              <w:t>control</w:t>
            </w:r>
            <w:r w:rsidRPr="00A95123">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 xml:space="preserve">optical </w:t>
            </w:r>
            <w:r w:rsidRPr="00A95123">
              <w:rPr>
                <w:rFonts w:ascii="思源黑体 CN Regular" w:eastAsia="思源黑体 CN Regular" w:hAnsi="思源黑体 CN Regular" w:cs="宋体"/>
                <w:kern w:val="0"/>
                <w:sz w:val="16"/>
                <w:szCs w:val="16"/>
              </w:rPr>
              <w:t xml:space="preserve">zoom </w:t>
            </w:r>
            <w:r>
              <w:rPr>
                <w:rFonts w:ascii="思源黑体 CN Regular" w:eastAsia="思源黑体 CN Regular" w:hAnsi="思源黑体 CN Regular" w:cs="宋体"/>
                <w:kern w:val="0"/>
                <w:sz w:val="16"/>
                <w:szCs w:val="16"/>
              </w:rPr>
              <w:t>(</w:t>
            </w:r>
            <w:r w:rsidRPr="00A95123">
              <w:rPr>
                <w:rFonts w:ascii="思源黑体 CN Regular" w:eastAsia="思源黑体 CN Regular" w:hAnsi="思源黑体 CN Regular" w:cs="宋体"/>
                <w:kern w:val="0"/>
                <w:sz w:val="16"/>
                <w:szCs w:val="16"/>
              </w:rPr>
              <w:t>in/out</w:t>
            </w:r>
            <w:r>
              <w:rPr>
                <w:rFonts w:ascii="思源黑体 CN Regular" w:eastAsia="思源黑体 CN Regular" w:hAnsi="思源黑体 CN Regular" w:cs="宋体"/>
                <w:kern w:val="0"/>
                <w:sz w:val="16"/>
                <w:szCs w:val="16"/>
              </w:rPr>
              <w:t>)</w:t>
            </w:r>
            <w:r w:rsidRPr="00A95123">
              <w:rPr>
                <w:rFonts w:ascii="思源黑体 CN Regular" w:eastAsia="思源黑体 CN Regular" w:hAnsi="思源黑体 CN Regular" w:cs="宋体"/>
                <w:kern w:val="0"/>
                <w:sz w:val="16"/>
                <w:szCs w:val="16"/>
              </w:rPr>
              <w:t xml:space="preserve">, iris </w:t>
            </w:r>
            <w:r>
              <w:rPr>
                <w:rFonts w:ascii="思源黑体 CN Regular" w:eastAsia="思源黑体 CN Regular" w:hAnsi="思源黑体 CN Regular" w:cs="宋体"/>
                <w:kern w:val="0"/>
                <w:sz w:val="16"/>
                <w:szCs w:val="16"/>
              </w:rPr>
              <w:t>(</w:t>
            </w:r>
            <w:r w:rsidRPr="00A95123">
              <w:rPr>
                <w:rFonts w:ascii="思源黑体 CN Regular" w:eastAsia="思源黑体 CN Regular" w:hAnsi="思源黑体 CN Regular" w:cs="宋体"/>
                <w:kern w:val="0"/>
                <w:sz w:val="16"/>
                <w:szCs w:val="16"/>
              </w:rPr>
              <w:t>open/close</w:t>
            </w:r>
            <w:r>
              <w:rPr>
                <w:rFonts w:ascii="思源黑体 CN Regular" w:eastAsia="思源黑体 CN Regular" w:hAnsi="思源黑体 CN Regular" w:cs="宋体"/>
                <w:kern w:val="0"/>
                <w:sz w:val="16"/>
                <w:szCs w:val="16"/>
              </w:rPr>
              <w:t>)</w:t>
            </w:r>
            <w:r w:rsidRPr="00A95123">
              <w:rPr>
                <w:rFonts w:ascii="思源黑体 CN Regular" w:eastAsia="思源黑体 CN Regular" w:hAnsi="思源黑体 CN Regular" w:cs="宋体"/>
                <w:kern w:val="0"/>
                <w:sz w:val="16"/>
                <w:szCs w:val="16"/>
              </w:rPr>
              <w:t xml:space="preserve">, and preset position configuration; support </w:t>
            </w:r>
            <w:r>
              <w:rPr>
                <w:rFonts w:ascii="思源黑体 CN Regular" w:eastAsia="思源黑体 CN Regular" w:hAnsi="思源黑体 CN Regular" w:cs="宋体"/>
                <w:kern w:val="0"/>
                <w:sz w:val="16"/>
                <w:szCs w:val="16"/>
              </w:rPr>
              <w:t xml:space="preserve">PTZ </w:t>
            </w:r>
            <w:r w:rsidRPr="00A95123">
              <w:rPr>
                <w:rFonts w:ascii="思源黑体 CN Regular" w:eastAsia="思源黑体 CN Regular" w:hAnsi="思源黑体 CN Regular" w:cs="宋体"/>
                <w:kern w:val="0"/>
                <w:sz w:val="16"/>
                <w:szCs w:val="16"/>
              </w:rPr>
              <w:t xml:space="preserve">3D control. Control of auxiliary functions including lighting, power, wiper, locking, defogging, </w:t>
            </w:r>
            <w:r>
              <w:rPr>
                <w:rFonts w:ascii="思源黑体 CN Regular" w:eastAsia="思源黑体 CN Regular" w:hAnsi="思源黑体 CN Regular" w:cs="宋体"/>
                <w:kern w:val="0"/>
                <w:sz w:val="16"/>
                <w:szCs w:val="16"/>
              </w:rPr>
              <w:t>WDR</w:t>
            </w:r>
            <w:r w:rsidRPr="00A95123">
              <w:rPr>
                <w:rFonts w:ascii="思源黑体 CN Regular" w:eastAsia="思源黑体 CN Regular" w:hAnsi="思源黑体 CN Regular" w:cs="宋体"/>
                <w:kern w:val="0"/>
                <w:sz w:val="16"/>
                <w:szCs w:val="16"/>
              </w:rPr>
              <w:t>, strong light suppression, and manual tracking</w:t>
            </w:r>
            <w:r>
              <w:rPr>
                <w:rFonts w:ascii="思源黑体 CN Regular" w:eastAsia="思源黑体 CN Regular" w:hAnsi="思源黑体 CN Regular" w:cs="宋体"/>
                <w:kern w:val="0"/>
                <w:sz w:val="16"/>
                <w:szCs w:val="16"/>
              </w:rPr>
              <w:t>.</w:t>
            </w:r>
            <w:r w:rsidRPr="00A95123">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C</w:t>
            </w:r>
            <w:r w:rsidRPr="00A95123">
              <w:rPr>
                <w:rFonts w:ascii="思源黑体 CN Regular" w:eastAsia="思源黑体 CN Regular" w:hAnsi="思源黑体 CN Regular" w:cs="宋体"/>
                <w:kern w:val="0"/>
                <w:sz w:val="16"/>
                <w:szCs w:val="16"/>
              </w:rPr>
              <w:t>onfigurable user PTZ control permission display mode with user information overlay.</w:t>
            </w:r>
          </w:p>
          <w:p w14:paraId="6EC258A4"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Personalized monitoring point management, allowing users to bookmark frequently used camera points based on individual interests for quick access and viewing.</w:t>
            </w:r>
          </w:p>
          <w:p w14:paraId="30CF7321"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Video patrol inspection management with configurable patrol name, split layout, patrol time period, and interval; manual and automatic patrol modes.</w:t>
            </w:r>
          </w:p>
          <w:p w14:paraId="21809407"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Customizable operation toolbar with user-defined functional tools.</w:t>
            </w:r>
          </w:p>
          <w:p w14:paraId="5CBB9E9E"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Real-time monitoring of workstation CPU, memory, network, and GPU status.</w:t>
            </w:r>
          </w:p>
          <w:p w14:paraId="24C0F794" w14:textId="77777777" w:rsidR="00E93C56" w:rsidRPr="00A9512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Automatic system screen locking after a configurable period of user inactivity.</w:t>
            </w:r>
          </w:p>
          <w:p w14:paraId="26126A47" w14:textId="7549AA84" w:rsidR="00E27CA2" w:rsidRP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A95123">
              <w:rPr>
                <w:rFonts w:ascii="思源黑体 CN Regular" w:eastAsia="思源黑体 CN Regular" w:hAnsi="思源黑体 CN Regular" w:cs="宋体"/>
                <w:kern w:val="0"/>
                <w:sz w:val="16"/>
                <w:szCs w:val="16"/>
              </w:rPr>
              <w:t xml:space="preserve">Video watermark functionality for </w:t>
            </w:r>
            <w:r>
              <w:rPr>
                <w:rFonts w:ascii="思源黑体 CN Regular" w:eastAsia="思源黑体 CN Regular" w:hAnsi="思源黑体 CN Regular" w:cs="宋体"/>
                <w:kern w:val="0"/>
                <w:sz w:val="16"/>
                <w:szCs w:val="16"/>
              </w:rPr>
              <w:t>tamper proofing</w:t>
            </w:r>
          </w:p>
        </w:tc>
      </w:tr>
      <w:tr w:rsidR="00AF5755" w14:paraId="104EA813" w14:textId="77777777" w:rsidTr="007A24FE">
        <w:trPr>
          <w:trHeight w:val="54"/>
          <w:jc w:val="center"/>
        </w:trPr>
        <w:tc>
          <w:tcPr>
            <w:tcW w:w="1052" w:type="pct"/>
            <w:vMerge/>
            <w:shd w:val="clear" w:color="auto" w:fill="BFBFBF"/>
            <w:vAlign w:val="center"/>
          </w:tcPr>
          <w:p w14:paraId="1CCD4468" w14:textId="77777777" w:rsidR="00AF5755" w:rsidRDefault="00AF5755" w:rsidP="00315FBC">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1604233E" w14:textId="77777777" w:rsidR="00E93C56" w:rsidRPr="00955385" w:rsidRDefault="00E93C56" w:rsidP="00E93C56">
            <w:pPr>
              <w:spacing w:line="240" w:lineRule="auto"/>
              <w:ind w:firstLineChars="0" w:firstLine="0"/>
              <w:rPr>
                <w:rFonts w:ascii="思源黑体 CN Regular" w:eastAsia="思源黑体 CN Regular" w:hAnsi="思源黑体 CN Regular" w:cs="宋体" w:hint="eastAsia"/>
                <w:b/>
                <w:bCs/>
                <w:kern w:val="0"/>
                <w:sz w:val="20"/>
                <w:szCs w:val="20"/>
              </w:rPr>
            </w:pPr>
            <w:r w:rsidRPr="00955385">
              <w:rPr>
                <w:rFonts w:ascii="思源黑体 CN Regular" w:eastAsia="思源黑体 CN Regular" w:hAnsi="思源黑体 CN Regular" w:cs="宋体"/>
                <w:b/>
                <w:bCs/>
                <w:kern w:val="0"/>
                <w:sz w:val="20"/>
                <w:szCs w:val="20"/>
              </w:rPr>
              <w:t>Playback</w:t>
            </w:r>
          </w:p>
          <w:p w14:paraId="37C8C064"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Supports querying recordings by type (scheduled, manual, image, alarm), time range, specific device, or storage location (automatic, centralized, edge, local).</w:t>
            </w:r>
          </w:p>
          <w:p w14:paraId="2B897F04"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Enables timeline-based and file-based playback, synchronized multi-channel replay, volume control, digital zoom, and playback control (play, reverse, fast-forward, slow motion, frame-by-frame). Supports snapshot capture, video labeling, clip slicing, frame extraction, and file locking during playback.</w:t>
            </w:r>
          </w:p>
          <w:p w14:paraId="54DA8941"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lastRenderedPageBreak/>
              <w:t>Allows downloading by time range or file, with management of download tasks (pause/resume/stop/delete). Includes a dedicated playback viewer for downloads.</w:t>
            </w:r>
          </w:p>
          <w:p w14:paraId="5ED0636B"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 xml:space="preserve">Provides quick </w:t>
            </w:r>
            <w:r>
              <w:rPr>
                <w:rFonts w:ascii="思源黑体 CN Regular" w:eastAsia="思源黑体 CN Regular" w:hAnsi="思源黑体 CN Regular" w:cs="宋体"/>
                <w:kern w:val="0"/>
                <w:sz w:val="16"/>
                <w:szCs w:val="16"/>
              </w:rPr>
              <w:t>jump</w:t>
            </w:r>
            <w:r w:rsidRPr="00315843">
              <w:rPr>
                <w:rFonts w:ascii="思源黑体 CN Regular" w:eastAsia="思源黑体 CN Regular" w:hAnsi="思源黑体 CN Regular" w:cs="宋体"/>
                <w:kern w:val="0"/>
                <w:sz w:val="16"/>
                <w:szCs w:val="16"/>
              </w:rPr>
              <w:t xml:space="preserve"> for forward/backward seeking during playback.</w:t>
            </w:r>
          </w:p>
          <w:p w14:paraId="09C61CE1" w14:textId="7B82F3C8" w:rsidR="00AF5755" w:rsidRPr="009C43F9"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Supports watermarking on recorded video.</w:t>
            </w:r>
          </w:p>
        </w:tc>
      </w:tr>
      <w:tr w:rsidR="006D5327" w14:paraId="2F467FEF" w14:textId="77777777" w:rsidTr="007A24FE">
        <w:trPr>
          <w:trHeight w:val="262"/>
          <w:jc w:val="center"/>
        </w:trPr>
        <w:tc>
          <w:tcPr>
            <w:tcW w:w="1052" w:type="pct"/>
            <w:vMerge w:val="restart"/>
            <w:shd w:val="clear" w:color="auto" w:fill="BFBFBF"/>
            <w:vAlign w:val="center"/>
          </w:tcPr>
          <w:p w14:paraId="579FD9D1" w14:textId="44F6EA0D" w:rsidR="006D5327" w:rsidRPr="008D6244" w:rsidRDefault="00E93C56" w:rsidP="006D532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lastRenderedPageBreak/>
              <w:t>Video Surveillance (Plug-in Free)</w:t>
            </w:r>
          </w:p>
        </w:tc>
        <w:tc>
          <w:tcPr>
            <w:tcW w:w="3948" w:type="pct"/>
          </w:tcPr>
          <w:p w14:paraId="447C01A9" w14:textId="77777777" w:rsidR="00E93C56" w:rsidRPr="00955385" w:rsidRDefault="00E93C56" w:rsidP="00E93C56">
            <w:pPr>
              <w:spacing w:line="240" w:lineRule="auto"/>
              <w:ind w:firstLineChars="0" w:firstLine="0"/>
              <w:rPr>
                <w:rFonts w:ascii="思源黑体 CN Regular" w:eastAsia="思源黑体 CN Regular" w:hAnsi="思源黑体 CN Regular" w:cs="宋体" w:hint="eastAsia"/>
                <w:b/>
                <w:bCs/>
                <w:kern w:val="0"/>
                <w:sz w:val="20"/>
                <w:szCs w:val="20"/>
              </w:rPr>
            </w:pPr>
            <w:r w:rsidRPr="00955385">
              <w:rPr>
                <w:rFonts w:ascii="思源黑体 CN Regular" w:eastAsia="思源黑体 CN Regular" w:hAnsi="思源黑体 CN Regular" w:cs="宋体"/>
                <w:b/>
                <w:bCs/>
                <w:kern w:val="0"/>
                <w:sz w:val="20"/>
                <w:szCs w:val="20"/>
              </w:rPr>
              <w:t>Live Preview</w:t>
            </w:r>
          </w:p>
          <w:p w14:paraId="64588F07" w14:textId="77777777" w:rsidR="00E93C56" w:rsidRPr="00955385"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955385">
              <w:rPr>
                <w:rFonts w:ascii="思源黑体 CN Regular" w:eastAsia="思源黑体 CN Regular" w:hAnsi="思源黑体 CN Regular" w:cs="宋体"/>
                <w:kern w:val="0"/>
                <w:sz w:val="16"/>
                <w:szCs w:val="16"/>
              </w:rPr>
              <w:t>Tree-based device display with total channel count and statistical summary, fuzzy search capability, expandable and collapsible tree view, device online/offline status display, and associated host information display.</w:t>
            </w:r>
          </w:p>
          <w:p w14:paraId="168E42CD" w14:textId="77777777" w:rsidR="006D5327"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955385">
              <w:rPr>
                <w:rFonts w:ascii="思源黑体 CN Regular" w:eastAsia="思源黑体 CN Regular" w:hAnsi="思源黑体 CN Regular" w:cs="宋体"/>
                <w:kern w:val="0"/>
                <w:sz w:val="16"/>
                <w:szCs w:val="16"/>
              </w:rPr>
              <w:t xml:space="preserve">Multi-split video display with </w:t>
            </w:r>
            <w:r>
              <w:rPr>
                <w:rFonts w:ascii="思源黑体 CN Regular" w:eastAsia="思源黑体 CN Regular" w:hAnsi="思源黑体 CN Regular" w:cs="宋体"/>
                <w:kern w:val="0"/>
                <w:sz w:val="16"/>
                <w:szCs w:val="16"/>
              </w:rPr>
              <w:t xml:space="preserve">channel Online / Offline </w:t>
            </w:r>
            <w:r w:rsidRPr="00955385">
              <w:rPr>
                <w:rFonts w:ascii="思源黑体 CN Regular" w:eastAsia="思源黑体 CN Regular" w:hAnsi="思源黑体 CN Regular" w:cs="宋体"/>
                <w:kern w:val="0"/>
                <w:sz w:val="16"/>
                <w:szCs w:val="16"/>
              </w:rPr>
              <w:t xml:space="preserve">control, volume adjustment, full-screen display, </w:t>
            </w:r>
            <w:r>
              <w:rPr>
                <w:rFonts w:ascii="思源黑体 CN Regular" w:eastAsia="思源黑体 CN Regular" w:hAnsi="思源黑体 CN Regular" w:cs="宋体"/>
                <w:kern w:val="0"/>
                <w:sz w:val="16"/>
                <w:szCs w:val="16"/>
              </w:rPr>
              <w:t>main/sub</w:t>
            </w:r>
            <w:r w:rsidRPr="00955385">
              <w:rPr>
                <w:rFonts w:ascii="思源黑体 CN Regular" w:eastAsia="思源黑体 CN Regular" w:hAnsi="思源黑体 CN Regular" w:cs="宋体"/>
                <w:kern w:val="0"/>
                <w:sz w:val="16"/>
                <w:szCs w:val="16"/>
              </w:rPr>
              <w:t xml:space="preserve"> stream switching, single-channel snapshot capture, single-channel recording, and IPC one-way audio intercom.</w:t>
            </w:r>
          </w:p>
          <w:p w14:paraId="6AA573F5" w14:textId="77777777" w:rsidR="00E93C56" w:rsidRPr="00955385"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955385">
              <w:rPr>
                <w:rFonts w:ascii="思源黑体 CN Regular" w:eastAsia="思源黑体 CN Regular" w:hAnsi="思源黑体 CN Regular" w:cs="宋体"/>
                <w:kern w:val="0"/>
                <w:sz w:val="16"/>
                <w:szCs w:val="16"/>
              </w:rPr>
              <w:t>PTZ camera control, including directional movement, zoom, focus, and iris adjustment.</w:t>
            </w:r>
          </w:p>
          <w:p w14:paraId="4278CC68" w14:textId="01AD67CB" w:rsidR="00E93C56" w:rsidRP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955385">
              <w:rPr>
                <w:rFonts w:ascii="思源黑体 CN Regular" w:eastAsia="思源黑体 CN Regular" w:hAnsi="思源黑体 CN Regular" w:cs="宋体"/>
                <w:kern w:val="0"/>
                <w:sz w:val="16"/>
                <w:szCs w:val="16"/>
              </w:rPr>
              <w:t>Video patrol inspection management with configurable patrol name, split layout, patrol time period, and interval, supporting both manual and automatic patrol modes.</w:t>
            </w:r>
          </w:p>
        </w:tc>
      </w:tr>
      <w:tr w:rsidR="006D5327" w14:paraId="21E1B2F6" w14:textId="77777777" w:rsidTr="007A24FE">
        <w:trPr>
          <w:trHeight w:val="54"/>
          <w:jc w:val="center"/>
        </w:trPr>
        <w:tc>
          <w:tcPr>
            <w:tcW w:w="1052" w:type="pct"/>
            <w:vMerge/>
            <w:shd w:val="clear" w:color="auto" w:fill="BFBFBF"/>
            <w:vAlign w:val="center"/>
          </w:tcPr>
          <w:p w14:paraId="16F535CD" w14:textId="77777777" w:rsidR="006D5327" w:rsidRDefault="006D5327" w:rsidP="006D5327">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7A9FE251" w14:textId="77777777" w:rsidR="00E93C56" w:rsidRPr="00447E0B" w:rsidRDefault="00E93C56" w:rsidP="00E93C56">
            <w:pPr>
              <w:spacing w:line="240" w:lineRule="auto"/>
              <w:ind w:firstLineChars="0" w:firstLine="0"/>
              <w:rPr>
                <w:rFonts w:ascii="思源黑体 CN Regular" w:eastAsia="思源黑体 CN Regular" w:hAnsi="思源黑体 CN Regular" w:cs="宋体" w:hint="eastAsia"/>
                <w:b/>
                <w:bCs/>
                <w:kern w:val="0"/>
                <w:sz w:val="20"/>
                <w:szCs w:val="20"/>
              </w:rPr>
            </w:pPr>
            <w:r w:rsidRPr="00447E0B">
              <w:rPr>
                <w:rFonts w:ascii="思源黑体 CN Regular" w:eastAsia="思源黑体 CN Regular" w:hAnsi="思源黑体 CN Regular" w:cs="宋体"/>
                <w:b/>
                <w:bCs/>
                <w:kern w:val="0"/>
                <w:sz w:val="20"/>
                <w:szCs w:val="20"/>
              </w:rPr>
              <w:t>Playback</w:t>
            </w:r>
          </w:p>
          <w:p w14:paraId="62BA37A2"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Supports recording search by type (scheduled, manual, alarm, etc.), time range, specific device, or storage location (automatic, centralized, edge, etc.).</w:t>
            </w:r>
          </w:p>
          <w:p w14:paraId="1CF52595" w14:textId="77777777" w:rsidR="00E93C56" w:rsidRPr="00315843"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Enables timeline-based and file-based playback with volume control, variable speed (fast/slow), timeline positioning/dragging, and snapshot capture.</w:t>
            </w:r>
          </w:p>
          <w:p w14:paraId="08C25273" w14:textId="03AF95E8" w:rsidR="006D5327" w:rsidRPr="009C43F9"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Allows downloading by time range or file, with a download manager to view task lists and control transfers (pause/resume/stop/resume from breakpoint/delete).</w:t>
            </w:r>
          </w:p>
        </w:tc>
      </w:tr>
      <w:tr w:rsidR="00E93C56" w14:paraId="3BADC85D" w14:textId="77777777" w:rsidTr="007A24FE">
        <w:trPr>
          <w:trHeight w:val="54"/>
          <w:jc w:val="center"/>
        </w:trPr>
        <w:tc>
          <w:tcPr>
            <w:tcW w:w="1052" w:type="pct"/>
            <w:vMerge w:val="restart"/>
            <w:shd w:val="clear" w:color="auto" w:fill="BFBFBF"/>
            <w:vAlign w:val="center"/>
          </w:tcPr>
          <w:p w14:paraId="616120D9" w14:textId="10D5A498" w:rsidR="00E93C56" w:rsidRDefault="00E93C56" w:rsidP="00E93C56">
            <w:pPr>
              <w:spacing w:line="240" w:lineRule="auto"/>
              <w:ind w:firstLineChars="0" w:firstLine="0"/>
              <w:jc w:val="center"/>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 xml:space="preserve">Alarm </w:t>
            </w:r>
            <w:r>
              <w:rPr>
                <w:rFonts w:ascii="思源黑体 CN Regular" w:eastAsia="思源黑体 CN Regular" w:hAnsi="思源黑体 CN Regular" w:cs="宋体"/>
                <w:kern w:val="0"/>
                <w:sz w:val="16"/>
                <w:szCs w:val="16"/>
              </w:rPr>
              <w:t>Handling</w:t>
            </w:r>
          </w:p>
        </w:tc>
        <w:tc>
          <w:tcPr>
            <w:tcW w:w="3948" w:type="pct"/>
            <w:vAlign w:val="center"/>
          </w:tcPr>
          <w:p w14:paraId="3DAA5CFD"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 xml:space="preserve">Alarm Icon blinks red and alarm counter shows the unattended alarms. </w:t>
            </w:r>
          </w:p>
          <w:p w14:paraId="4BBE390A"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Audio messages announce Alarm information.</w:t>
            </w:r>
          </w:p>
          <w:p w14:paraId="5B9F1A62" w14:textId="77777777" w:rsidR="00E93C56"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Alarm events can trigger various actions like taking snapshot, video recording of source or group of cameras, Move PTZ camera to a defined preset, Lock / Unlock doors, start annunciations, etc.</w:t>
            </w:r>
          </w:p>
          <w:p w14:paraId="41DC4E1F" w14:textId="01C41512" w:rsidR="00E93C56" w:rsidRPr="00A9665B"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315843">
              <w:rPr>
                <w:rFonts w:ascii="思源黑体 CN Regular" w:eastAsia="思源黑体 CN Regular" w:hAnsi="思源黑体 CN Regular" w:cs="宋体"/>
                <w:kern w:val="0"/>
                <w:sz w:val="16"/>
                <w:szCs w:val="16"/>
              </w:rPr>
              <w:t>When email-linked actions are configured, users receive instant alarm details in their inbox.</w:t>
            </w:r>
          </w:p>
        </w:tc>
      </w:tr>
      <w:tr w:rsidR="00E93C56" w14:paraId="036DBA33" w14:textId="77777777" w:rsidTr="007A24FE">
        <w:trPr>
          <w:trHeight w:val="54"/>
          <w:jc w:val="center"/>
        </w:trPr>
        <w:tc>
          <w:tcPr>
            <w:tcW w:w="1052" w:type="pct"/>
            <w:vMerge/>
            <w:shd w:val="clear" w:color="auto" w:fill="BFBFBF"/>
            <w:vAlign w:val="center"/>
          </w:tcPr>
          <w:p w14:paraId="14EC6E1B" w14:textId="77777777" w:rsidR="00E93C56"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09B7DC36" w14:textId="77777777" w:rsidR="00E93C56" w:rsidRPr="008D6244" w:rsidRDefault="00E93C56" w:rsidP="00E93C56">
            <w:pPr>
              <w:pStyle w:val="TableParagraph"/>
              <w:spacing w:before="35" w:line="273" w:lineRule="exact"/>
              <w:ind w:left="0"/>
              <w:rPr>
                <w:rFonts w:cs="宋体" w:hint="eastAsia"/>
                <w:sz w:val="16"/>
                <w:szCs w:val="16"/>
                <w:lang w:eastAsia="zh-CN"/>
              </w:rPr>
            </w:pPr>
            <w:r w:rsidRPr="008D6244">
              <w:rPr>
                <w:rFonts w:cs="宋体"/>
                <w:sz w:val="16"/>
                <w:szCs w:val="16"/>
                <w:lang w:eastAsia="zh-CN"/>
              </w:rPr>
              <w:t>Search configured alarm event records in the platform by alarm type, severity level, triggering device, and time range.</w:t>
            </w:r>
          </w:p>
          <w:p w14:paraId="7ACF72A2" w14:textId="6D87A927" w:rsidR="00E93C56" w:rsidRPr="00F47798"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highlight w:val="yellow"/>
              </w:rPr>
            </w:pPr>
            <w:r w:rsidRPr="008D6244">
              <w:rPr>
                <w:rFonts w:ascii="思源黑体 CN Regular" w:eastAsia="思源黑体 CN Regular" w:hAnsi="思源黑体 CN Regular" w:cs="宋体"/>
                <w:kern w:val="0"/>
                <w:sz w:val="16"/>
                <w:szCs w:val="16"/>
              </w:rPr>
              <w:t>View alarm details, update status, and access associated images and linked video recordings for comprehensive incident analysis.</w:t>
            </w:r>
          </w:p>
        </w:tc>
      </w:tr>
      <w:tr w:rsidR="00E93C56" w14:paraId="529B9DDA" w14:textId="77777777" w:rsidTr="007A24FE">
        <w:trPr>
          <w:trHeight w:val="54"/>
          <w:jc w:val="center"/>
        </w:trPr>
        <w:tc>
          <w:tcPr>
            <w:tcW w:w="1052" w:type="pct"/>
            <w:shd w:val="clear" w:color="auto" w:fill="BFBFBF"/>
            <w:vAlign w:val="center"/>
          </w:tcPr>
          <w:p w14:paraId="16CFB2A1" w14:textId="19B868AD" w:rsidR="00E93C56"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E</w:t>
            </w:r>
            <w:r>
              <w:rPr>
                <w:rFonts w:ascii="思源黑体 CN Regular" w:eastAsia="思源黑体 CN Regular" w:hAnsi="思源黑体 CN Regular" w:cs="宋体"/>
                <w:kern w:val="0"/>
                <w:sz w:val="16"/>
                <w:szCs w:val="16"/>
              </w:rPr>
              <w:t>-</w:t>
            </w:r>
            <w:r w:rsidRPr="008D6244">
              <w:rPr>
                <w:rFonts w:ascii="思源黑体 CN Regular" w:eastAsia="思源黑体 CN Regular" w:hAnsi="思源黑体 CN Regular" w:cs="宋体"/>
                <w:kern w:val="0"/>
                <w:sz w:val="16"/>
                <w:szCs w:val="16"/>
              </w:rPr>
              <w:t>Map</w:t>
            </w:r>
          </w:p>
        </w:tc>
        <w:tc>
          <w:tcPr>
            <w:tcW w:w="3948" w:type="pct"/>
            <w:vAlign w:val="center"/>
          </w:tcPr>
          <w:p w14:paraId="216D7598" w14:textId="77777777" w:rsidR="00E93C56" w:rsidRPr="008D6244"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Locate resource points on the map to view their geographical position, online/offline status, and instantly preview live video.</w:t>
            </w:r>
          </w:p>
          <w:p w14:paraId="7F4518FD" w14:textId="77777777" w:rsidR="00E93C56" w:rsidRPr="008D6244"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Search for device information within any user-drawn area on the map.</w:t>
            </w:r>
            <w:r>
              <w:rPr>
                <w:rFonts w:ascii="思源黑体 CN Regular" w:eastAsia="思源黑体 CN Regular" w:hAnsi="思源黑体 CN Regular" w:cs="宋体"/>
                <w:kern w:val="0"/>
                <w:sz w:val="16"/>
                <w:szCs w:val="16"/>
              </w:rPr>
              <w:t xml:space="preserve"> Select multiple cameras by clicking individual cameras or draw different area shapes like line, rectangle, circle or polygon.</w:t>
            </w:r>
          </w:p>
          <w:p w14:paraId="002CD2B2" w14:textId="18DC9AC6"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Save frequently accessed points to a personal favorites list for quick navigation and easy access to key locations.</w:t>
            </w:r>
          </w:p>
        </w:tc>
      </w:tr>
      <w:tr w:rsidR="00002141" w14:paraId="342DA3EB" w14:textId="77777777" w:rsidTr="00394516">
        <w:trPr>
          <w:trHeight w:val="20"/>
          <w:jc w:val="center"/>
        </w:trPr>
        <w:tc>
          <w:tcPr>
            <w:tcW w:w="1052" w:type="pct"/>
            <w:vMerge w:val="restart"/>
            <w:shd w:val="clear" w:color="auto" w:fill="BFBFBF"/>
            <w:vAlign w:val="center"/>
          </w:tcPr>
          <w:p w14:paraId="23536DAD" w14:textId="5619C42F" w:rsidR="00002141" w:rsidRPr="000B6031" w:rsidRDefault="00E93C56" w:rsidP="000B6031">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Face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management</w:t>
            </w:r>
          </w:p>
        </w:tc>
        <w:tc>
          <w:tcPr>
            <w:tcW w:w="3948" w:type="pct"/>
            <w:vAlign w:val="center"/>
          </w:tcPr>
          <w:p w14:paraId="3AF54DAB" w14:textId="77777777" w:rsidR="00E93C56" w:rsidRPr="00563E1B"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563E1B">
              <w:rPr>
                <w:rFonts w:ascii="思源黑体 CN Regular" w:eastAsia="思源黑体 CN Regular" w:hAnsi="思源黑体 CN Regular" w:cs="宋体"/>
                <w:b/>
                <w:bCs/>
                <w:kern w:val="0"/>
                <w:sz w:val="16"/>
                <w:szCs w:val="16"/>
              </w:rPr>
              <w:t xml:space="preserve">Face </w:t>
            </w:r>
            <w:r>
              <w:rPr>
                <w:rFonts w:ascii="思源黑体 CN Regular" w:eastAsia="思源黑体 CN Regular" w:hAnsi="思源黑体 CN Regular" w:cs="宋体"/>
                <w:b/>
                <w:bCs/>
                <w:kern w:val="0"/>
                <w:sz w:val="16"/>
                <w:szCs w:val="16"/>
              </w:rPr>
              <w:t>Application</w:t>
            </w:r>
          </w:p>
          <w:p w14:paraId="6FB174AE" w14:textId="77777777" w:rsidR="00E93C56" w:rsidRPr="008D6244"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Supports</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multiple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face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alarm</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types,</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including</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surveillance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alarm,</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stranger</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alarm,</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frequency</w:t>
            </w:r>
          </w:p>
          <w:p w14:paraId="5EF9E75C" w14:textId="05D63612" w:rsidR="00002141" w:rsidRPr="000B6031"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lastRenderedPageBreak/>
              <w:t>alarm,</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etc.</w:t>
            </w:r>
          </w:p>
        </w:tc>
      </w:tr>
      <w:tr w:rsidR="00E93C56" w14:paraId="3B358A0A" w14:textId="77777777" w:rsidTr="00394516">
        <w:trPr>
          <w:trHeight w:val="20"/>
          <w:jc w:val="center"/>
        </w:trPr>
        <w:tc>
          <w:tcPr>
            <w:tcW w:w="1052" w:type="pct"/>
            <w:vMerge/>
            <w:shd w:val="clear" w:color="auto" w:fill="BFBFBF"/>
            <w:vAlign w:val="center"/>
          </w:tcPr>
          <w:p w14:paraId="55F62CA3" w14:textId="77777777" w:rsidR="00E93C56" w:rsidRPr="000B6031"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758A6433" w14:textId="77777777" w:rsidR="00E93C56" w:rsidRPr="00A02756"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A02756">
              <w:rPr>
                <w:rFonts w:ascii="思源黑体 CN Regular" w:eastAsia="思源黑体 CN Regular" w:hAnsi="思源黑体 CN Regular" w:cs="宋体"/>
                <w:b/>
                <w:bCs/>
                <w:kern w:val="0"/>
                <w:sz w:val="16"/>
                <w:szCs w:val="16"/>
              </w:rPr>
              <w:t>Portrait Search</w:t>
            </w:r>
          </w:p>
          <w:p w14:paraId="5932E732" w14:textId="77777777" w:rsidR="00E93C56" w:rsidRPr="008D6244"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Supports multiple search modes including historical retrieval, image comparison, and batch comparison.</w:t>
            </w:r>
          </w:p>
          <w:p w14:paraId="1094E583" w14:textId="10DC4DF2" w:rsidR="00E93C56" w:rsidRPr="000B6031"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Face Trajectory enables face-based search functionality. By selecting a facial photo, users can efficiently query all capture records of the individual and generate their movement trajectory.</w:t>
            </w:r>
          </w:p>
        </w:tc>
      </w:tr>
      <w:tr w:rsidR="00E93C56" w14:paraId="533E8B6D" w14:textId="77777777" w:rsidTr="00394516">
        <w:trPr>
          <w:trHeight w:val="20"/>
          <w:jc w:val="center"/>
        </w:trPr>
        <w:tc>
          <w:tcPr>
            <w:tcW w:w="1052" w:type="pct"/>
            <w:vMerge w:val="restart"/>
            <w:shd w:val="clear" w:color="auto" w:fill="BFBFBF"/>
            <w:vAlign w:val="center"/>
          </w:tcPr>
          <w:p w14:paraId="5390DB73" w14:textId="62AF9332" w:rsidR="00E93C56" w:rsidRPr="000B6031" w:rsidRDefault="00E93C56" w:rsidP="00E93C5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Vehicle</w:t>
            </w:r>
            <w:r>
              <w:rPr>
                <w:rFonts w:ascii="思源黑体 CN Regular" w:eastAsia="思源黑体 CN Regular" w:hAnsi="思源黑体 CN Regular" w:cs="宋体" w:hint="eastAsia"/>
                <w:kern w:val="0"/>
                <w:sz w:val="16"/>
                <w:szCs w:val="16"/>
              </w:rPr>
              <w:t xml:space="preserve"> </w:t>
            </w:r>
            <w:r w:rsidRPr="008D6244">
              <w:rPr>
                <w:rFonts w:ascii="思源黑体 CN Regular" w:eastAsia="思源黑体 CN Regular" w:hAnsi="思源黑体 CN Regular" w:cs="宋体"/>
                <w:kern w:val="0"/>
                <w:sz w:val="16"/>
                <w:szCs w:val="16"/>
              </w:rPr>
              <w:t>Management</w:t>
            </w:r>
          </w:p>
        </w:tc>
        <w:tc>
          <w:tcPr>
            <w:tcW w:w="3948" w:type="pct"/>
            <w:vAlign w:val="center"/>
          </w:tcPr>
          <w:p w14:paraId="3F6974F5" w14:textId="77777777" w:rsidR="00E93C56" w:rsidRPr="00A02756"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A02756">
              <w:rPr>
                <w:rFonts w:ascii="思源黑体 CN Regular" w:eastAsia="思源黑体 CN Regular" w:hAnsi="思源黑体 CN Regular" w:cs="宋体"/>
                <w:b/>
                <w:bCs/>
                <w:kern w:val="0"/>
                <w:sz w:val="16"/>
                <w:szCs w:val="16"/>
              </w:rPr>
              <w:t>Vehicle capture</w:t>
            </w:r>
          </w:p>
          <w:p w14:paraId="602DAC79" w14:textId="4BB8B285"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Capture passing vehicles and query vehicles based on license plate number, vehicle body color</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vehicle type, passing location, passing time, etc.</w:t>
            </w:r>
          </w:p>
        </w:tc>
      </w:tr>
      <w:tr w:rsidR="00E93C56" w14:paraId="00A39AED" w14:textId="77777777" w:rsidTr="00394516">
        <w:trPr>
          <w:trHeight w:val="20"/>
          <w:jc w:val="center"/>
        </w:trPr>
        <w:tc>
          <w:tcPr>
            <w:tcW w:w="1052" w:type="pct"/>
            <w:vMerge/>
            <w:shd w:val="clear" w:color="auto" w:fill="BFBFBF"/>
            <w:vAlign w:val="center"/>
          </w:tcPr>
          <w:p w14:paraId="2177BCE6"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71FF2FDB" w14:textId="77777777" w:rsidR="00E93C56" w:rsidRPr="00A02756"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A02756">
              <w:rPr>
                <w:rFonts w:ascii="思源黑体 CN Regular" w:eastAsia="思源黑体 CN Regular" w:hAnsi="思源黑体 CN Regular" w:cs="宋体"/>
                <w:b/>
                <w:bCs/>
                <w:kern w:val="0"/>
                <w:sz w:val="16"/>
                <w:szCs w:val="16"/>
              </w:rPr>
              <w:t>Vehicle trajectories</w:t>
            </w:r>
          </w:p>
          <w:p w14:paraId="713B07B5" w14:textId="65DBCD88" w:rsidR="00E93C56" w:rsidRPr="000B6031"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Display the checkpoint location and time that the vehicle passed throug</w:t>
            </w:r>
            <w:r>
              <w:rPr>
                <w:rFonts w:ascii="思源黑体 CN Regular" w:eastAsia="思源黑体 CN Regular" w:hAnsi="思源黑体 CN Regular" w:cs="宋体"/>
                <w:kern w:val="0"/>
                <w:sz w:val="16"/>
                <w:szCs w:val="16"/>
              </w:rPr>
              <w:t>h</w:t>
            </w:r>
            <w:r w:rsidRPr="008D6244">
              <w:rPr>
                <w:rFonts w:ascii="思源黑体 CN Regular" w:eastAsia="思源黑体 CN Regular" w:hAnsi="思源黑体 CN Regular" w:cs="宋体"/>
                <w:kern w:val="0"/>
                <w:sz w:val="16"/>
                <w:szCs w:val="16"/>
              </w:rPr>
              <w:t>, and mark the</w:t>
            </w:r>
            <w:r>
              <w:rPr>
                <w:rFonts w:ascii="思源黑体 CN Regular" w:eastAsia="思源黑体 CN Regular" w:hAnsi="思源黑体 CN Regular" w:cs="宋体"/>
                <w:kern w:val="0"/>
                <w:sz w:val="16"/>
                <w:szCs w:val="16"/>
              </w:rPr>
              <w:t xml:space="preserve"> </w:t>
            </w:r>
            <w:r w:rsidRPr="008D6244">
              <w:rPr>
                <w:rFonts w:ascii="思源黑体 CN Regular" w:eastAsia="思源黑体 CN Regular" w:hAnsi="思源黑体 CN Regular" w:cs="宋体"/>
                <w:kern w:val="0"/>
                <w:sz w:val="16"/>
                <w:szCs w:val="16"/>
              </w:rPr>
              <w:t>checkpoint location on the e</w:t>
            </w:r>
            <w:r>
              <w:rPr>
                <w:rFonts w:ascii="思源黑体 CN Regular" w:eastAsia="思源黑体 CN Regular" w:hAnsi="思源黑体 CN Regular" w:cs="宋体"/>
                <w:kern w:val="0"/>
                <w:sz w:val="16"/>
                <w:szCs w:val="16"/>
              </w:rPr>
              <w:t>-</w:t>
            </w:r>
            <w:r w:rsidRPr="008D6244">
              <w:rPr>
                <w:rFonts w:ascii="思源黑体 CN Regular" w:eastAsia="思源黑体 CN Regular" w:hAnsi="思源黑体 CN Regular" w:cs="宋体"/>
                <w:kern w:val="0"/>
                <w:sz w:val="16"/>
                <w:szCs w:val="16"/>
              </w:rPr>
              <w:t>map</w:t>
            </w:r>
          </w:p>
        </w:tc>
      </w:tr>
      <w:tr w:rsidR="00E93C56" w14:paraId="0C45DCBD" w14:textId="77777777" w:rsidTr="00394516">
        <w:trPr>
          <w:trHeight w:val="20"/>
          <w:jc w:val="center"/>
        </w:trPr>
        <w:tc>
          <w:tcPr>
            <w:tcW w:w="1052" w:type="pct"/>
            <w:vMerge/>
            <w:shd w:val="clear" w:color="auto" w:fill="BFBFBF"/>
          </w:tcPr>
          <w:p w14:paraId="27F6EBA5"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46BAEDE9" w14:textId="1A9AC6BF"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A02756">
              <w:rPr>
                <w:rFonts w:ascii="思源黑体 CN Regular" w:eastAsia="思源黑体 CN Regular" w:hAnsi="思源黑体 CN Regular" w:cs="宋体"/>
                <w:b/>
                <w:bCs/>
                <w:kern w:val="0"/>
                <w:sz w:val="16"/>
                <w:szCs w:val="16"/>
              </w:rPr>
              <w:t>Blacklist Monitoring</w:t>
            </w:r>
            <w:r w:rsidRPr="008D6244">
              <w:rPr>
                <w:rFonts w:ascii="思源黑体 CN Regular" w:eastAsia="思源黑体 CN Regular" w:hAnsi="思源黑体 CN Regular" w:cs="宋体"/>
                <w:kern w:val="0"/>
                <w:sz w:val="16"/>
                <w:szCs w:val="16"/>
              </w:rPr>
              <w:br/>
              <w:t>Generates immediate alerts when vehicles on the watchlist are detected, displaying license plate number, captured images, timestamp, and location data.</w:t>
            </w:r>
          </w:p>
        </w:tc>
      </w:tr>
      <w:tr w:rsidR="00E93C56" w14:paraId="7E0BB31B" w14:textId="77777777" w:rsidTr="00394516">
        <w:trPr>
          <w:trHeight w:val="20"/>
          <w:jc w:val="center"/>
        </w:trPr>
        <w:tc>
          <w:tcPr>
            <w:tcW w:w="1052" w:type="pct"/>
            <w:shd w:val="clear" w:color="auto" w:fill="BFBFBF"/>
            <w:vAlign w:val="center"/>
          </w:tcPr>
          <w:p w14:paraId="5E68C22A" w14:textId="7AE9D3DA" w:rsidR="00E93C56" w:rsidRPr="000B6031" w:rsidRDefault="00E93C56" w:rsidP="00E93C56">
            <w:pPr>
              <w:spacing w:line="240" w:lineRule="auto"/>
              <w:ind w:firstLineChars="0" w:firstLine="0"/>
              <w:jc w:val="center"/>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Access</w:t>
            </w:r>
            <w:r>
              <w:rPr>
                <w:rFonts w:ascii="思源黑体 CN Regular" w:eastAsia="思源黑体 CN Regular" w:hAnsi="思源黑体 CN Regular" w:cs="宋体" w:hint="eastAsia"/>
                <w:kern w:val="0"/>
                <w:sz w:val="16"/>
                <w:szCs w:val="16"/>
              </w:rPr>
              <w:t xml:space="preserve"> </w:t>
            </w:r>
            <w:r>
              <w:rPr>
                <w:rFonts w:ascii="思源黑体 CN Regular" w:eastAsia="思源黑体 CN Regular" w:hAnsi="思源黑体 CN Regular" w:cs="宋体"/>
                <w:kern w:val="0"/>
                <w:sz w:val="16"/>
                <w:szCs w:val="16"/>
              </w:rPr>
              <w:t>C</w:t>
            </w:r>
            <w:r w:rsidRPr="008D6244">
              <w:rPr>
                <w:rFonts w:ascii="思源黑体 CN Regular" w:eastAsia="思源黑体 CN Regular" w:hAnsi="思源黑体 CN Regular" w:cs="宋体"/>
                <w:kern w:val="0"/>
                <w:sz w:val="16"/>
                <w:szCs w:val="16"/>
              </w:rPr>
              <w:t>ontrol</w:t>
            </w:r>
            <w:r>
              <w:rPr>
                <w:rFonts w:ascii="思源黑体 CN Regular" w:eastAsia="思源黑体 CN Regular" w:hAnsi="思源黑体 CN Regular" w:cs="宋体"/>
                <w:kern w:val="0"/>
                <w:sz w:val="16"/>
                <w:szCs w:val="16"/>
              </w:rPr>
              <w:t xml:space="preserve"> Monitoring</w:t>
            </w:r>
          </w:p>
        </w:tc>
        <w:tc>
          <w:tcPr>
            <w:tcW w:w="3948" w:type="pct"/>
            <w:vAlign w:val="center"/>
          </w:tcPr>
          <w:p w14:paraId="50731063" w14:textId="77777777" w:rsidR="00E93C56" w:rsidRPr="008D6244"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 xml:space="preserve">Monitor real-time online/door status of all </w:t>
            </w:r>
            <w:r>
              <w:rPr>
                <w:rFonts w:ascii="思源黑体 CN Regular" w:eastAsia="思源黑体 CN Regular" w:hAnsi="思源黑体 CN Regular" w:cs="宋体"/>
                <w:kern w:val="0"/>
                <w:sz w:val="16"/>
                <w:szCs w:val="16"/>
              </w:rPr>
              <w:t>Access Control Terminals</w:t>
            </w:r>
            <w:r w:rsidRPr="008D6244">
              <w:rPr>
                <w:rFonts w:ascii="思源黑体 CN Regular" w:eastAsia="思源黑体 CN Regular" w:hAnsi="思源黑体 CN Regular" w:cs="宋体"/>
                <w:kern w:val="0"/>
                <w:sz w:val="16"/>
                <w:szCs w:val="16"/>
              </w:rPr>
              <w:t xml:space="preserve"> and perform remote door release operations.</w:t>
            </w:r>
          </w:p>
          <w:p w14:paraId="73ED9F78" w14:textId="69487C81"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8D6244">
              <w:rPr>
                <w:rFonts w:ascii="思源黑体 CN Regular" w:eastAsia="思源黑体 CN Regular" w:hAnsi="思源黑体 CN Regular" w:cs="宋体"/>
                <w:kern w:val="0"/>
                <w:sz w:val="16"/>
                <w:szCs w:val="16"/>
              </w:rPr>
              <w:t>View live personnel entry/exit records and search historical access data with full traceability.</w:t>
            </w:r>
          </w:p>
        </w:tc>
      </w:tr>
      <w:tr w:rsidR="00E93C56" w14:paraId="4DC60EE8" w14:textId="77777777" w:rsidTr="00394516">
        <w:trPr>
          <w:trHeight w:val="20"/>
          <w:jc w:val="center"/>
        </w:trPr>
        <w:tc>
          <w:tcPr>
            <w:tcW w:w="1052" w:type="pct"/>
            <w:vMerge w:val="restart"/>
            <w:shd w:val="clear" w:color="auto" w:fill="BFBFBF"/>
            <w:vAlign w:val="center"/>
          </w:tcPr>
          <w:p w14:paraId="761CE1B3" w14:textId="13AAA07E" w:rsidR="00E93C56" w:rsidRPr="000B6031" w:rsidRDefault="00E93C56" w:rsidP="00E93C56">
            <w:pPr>
              <w:spacing w:line="240" w:lineRule="auto"/>
              <w:ind w:firstLineChars="30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Smart Search</w:t>
            </w:r>
          </w:p>
        </w:tc>
        <w:tc>
          <w:tcPr>
            <w:tcW w:w="3948" w:type="pct"/>
            <w:vAlign w:val="center"/>
          </w:tcPr>
          <w:p w14:paraId="4D0B83A4" w14:textId="13DBCF2D" w:rsidR="00E93C56" w:rsidRPr="0052182D"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D03A5">
              <w:rPr>
                <w:rFonts w:ascii="思源黑体 CN Regular" w:eastAsia="思源黑体 CN Regular" w:hAnsi="思源黑体 CN Regular" w:cs="宋体"/>
                <w:b/>
                <w:bCs/>
                <w:kern w:val="0"/>
                <w:sz w:val="16"/>
                <w:szCs w:val="16"/>
              </w:rPr>
              <w:t>Smart Human &amp; Vehicle Search</w:t>
            </w:r>
            <w:r w:rsidRPr="000B6031">
              <w:rPr>
                <w:rFonts w:ascii="思源黑体 CN Regular" w:eastAsia="思源黑体 CN Regular" w:hAnsi="思源黑体 CN Regular" w:cs="宋体"/>
                <w:kern w:val="0"/>
                <w:sz w:val="16"/>
                <w:szCs w:val="16"/>
              </w:rPr>
              <w:br/>
              <w:t>Query structured data including faces, human bodies, motor vehicles, and non-motor vehicles by capture time and location. All search results can be exported for further analysis.</w:t>
            </w:r>
          </w:p>
        </w:tc>
      </w:tr>
      <w:tr w:rsidR="00E93C56" w14:paraId="5495B3D8" w14:textId="77777777" w:rsidTr="00394516">
        <w:trPr>
          <w:trHeight w:val="20"/>
          <w:jc w:val="center"/>
        </w:trPr>
        <w:tc>
          <w:tcPr>
            <w:tcW w:w="1052" w:type="pct"/>
            <w:vMerge/>
            <w:shd w:val="clear" w:color="auto" w:fill="BFBFBF"/>
            <w:vAlign w:val="center"/>
          </w:tcPr>
          <w:p w14:paraId="6A2E06B9" w14:textId="4D61BD38" w:rsidR="00E93C56" w:rsidRDefault="00E93C56" w:rsidP="00E93C56">
            <w:pPr>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02C4D7C1" w14:textId="28113A4C"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D03A5">
              <w:rPr>
                <w:rFonts w:ascii="思源黑体 CN Regular" w:eastAsia="思源黑体 CN Regular" w:hAnsi="思源黑体 CN Regular" w:cs="宋体"/>
                <w:b/>
                <w:bCs/>
                <w:kern w:val="0"/>
                <w:sz w:val="16"/>
                <w:szCs w:val="16"/>
              </w:rPr>
              <w:t>Face Trajectory Query</w:t>
            </w:r>
            <w:r w:rsidRPr="000B6031">
              <w:rPr>
                <w:rFonts w:ascii="思源黑体 CN Regular" w:eastAsia="思源黑体 CN Regular" w:hAnsi="思源黑体 CN Regular" w:cs="宋体"/>
                <w:kern w:val="0"/>
                <w:sz w:val="16"/>
                <w:szCs w:val="16"/>
              </w:rPr>
              <w:br/>
            </w:r>
            <w:r>
              <w:rPr>
                <w:rFonts w:ascii="思源黑体 CN Regular" w:eastAsia="思源黑体 CN Regular" w:hAnsi="思源黑体 CN Regular" w:cs="宋体"/>
                <w:kern w:val="0"/>
                <w:sz w:val="16"/>
                <w:szCs w:val="16"/>
              </w:rPr>
              <w:t>Smart search via</w:t>
            </w:r>
            <w:r w:rsidRPr="000B6031">
              <w:rPr>
                <w:rFonts w:ascii="思源黑体 CN Regular" w:eastAsia="思源黑体 CN Regular" w:hAnsi="思源黑体 CN Regular" w:cs="宋体"/>
                <w:kern w:val="0"/>
                <w:sz w:val="16"/>
                <w:szCs w:val="16"/>
              </w:rPr>
              <w:t xml:space="preserve"> face</w:t>
            </w:r>
            <w:r>
              <w:rPr>
                <w:rFonts w:ascii="思源黑体 CN Regular" w:eastAsia="思源黑体 CN Regular" w:hAnsi="思源黑体 CN Regular" w:cs="宋体"/>
                <w:kern w:val="0"/>
                <w:sz w:val="16"/>
                <w:szCs w:val="16"/>
              </w:rPr>
              <w:t xml:space="preserve"> image</w:t>
            </w:r>
            <w:r w:rsidRPr="000B6031">
              <w:rPr>
                <w:rFonts w:ascii="思源黑体 CN Regular" w:eastAsia="思源黑体 CN Regular" w:hAnsi="思源黑体 CN Regular" w:cs="宋体"/>
                <w:kern w:val="0"/>
                <w:sz w:val="16"/>
                <w:szCs w:val="16"/>
              </w:rPr>
              <w:t xml:space="preserve">-based search functionality. </w:t>
            </w:r>
            <w:r>
              <w:rPr>
                <w:rFonts w:ascii="思源黑体 CN Regular" w:eastAsia="思源黑体 CN Regular" w:hAnsi="思源黑体 CN Regular" w:cs="宋体"/>
                <w:kern w:val="0"/>
                <w:sz w:val="16"/>
                <w:szCs w:val="16"/>
              </w:rPr>
              <w:t>Su</w:t>
            </w:r>
            <w:r w:rsidRPr="000B6031">
              <w:rPr>
                <w:rFonts w:ascii="思源黑体 CN Regular" w:eastAsia="思源黑体 CN Regular" w:hAnsi="思源黑体 CN Regular" w:cs="宋体"/>
                <w:kern w:val="0"/>
                <w:sz w:val="16"/>
                <w:szCs w:val="16"/>
              </w:rPr>
              <w:t>mit a fac</w:t>
            </w:r>
            <w:r>
              <w:rPr>
                <w:rFonts w:ascii="思源黑体 CN Regular" w:eastAsia="思源黑体 CN Regular" w:hAnsi="思源黑体 CN Regular" w:cs="宋体"/>
                <w:kern w:val="0"/>
                <w:sz w:val="16"/>
                <w:szCs w:val="16"/>
              </w:rPr>
              <w:t>e</w:t>
            </w:r>
            <w:r w:rsidRPr="000B6031">
              <w:rPr>
                <w:rFonts w:ascii="思源黑体 CN Regular" w:eastAsia="思源黑体 CN Regular" w:hAnsi="思源黑体 CN Regular" w:cs="宋体"/>
                <w:kern w:val="0"/>
                <w:sz w:val="16"/>
                <w:szCs w:val="16"/>
              </w:rPr>
              <w:t xml:space="preserve"> photo </w:t>
            </w:r>
            <w:r>
              <w:rPr>
                <w:rFonts w:ascii="思源黑体 CN Regular" w:eastAsia="思源黑体 CN Regular" w:hAnsi="思源黑体 CN Regular" w:cs="宋体"/>
                <w:kern w:val="0"/>
                <w:sz w:val="16"/>
                <w:szCs w:val="16"/>
              </w:rPr>
              <w:t>to</w:t>
            </w:r>
            <w:r w:rsidRPr="000B6031">
              <w:rPr>
                <w:rFonts w:ascii="思源黑体 CN Regular" w:eastAsia="思源黑体 CN Regular" w:hAnsi="思源黑体 CN Regular" w:cs="宋体"/>
                <w:kern w:val="0"/>
                <w:sz w:val="16"/>
                <w:szCs w:val="16"/>
              </w:rPr>
              <w:t xml:space="preserve"> retrieve all capture records of the individual and generate their movement trajectory.</w:t>
            </w:r>
          </w:p>
        </w:tc>
      </w:tr>
      <w:tr w:rsidR="00E93C56" w14:paraId="4B333F78" w14:textId="77777777" w:rsidTr="00394516">
        <w:trPr>
          <w:trHeight w:val="20"/>
          <w:jc w:val="center"/>
        </w:trPr>
        <w:tc>
          <w:tcPr>
            <w:tcW w:w="1052" w:type="pct"/>
            <w:vMerge/>
            <w:shd w:val="clear" w:color="auto" w:fill="BFBFBF"/>
            <w:vAlign w:val="center"/>
          </w:tcPr>
          <w:p w14:paraId="2FF31E99"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1CE9AA34" w14:textId="7A05FD7D"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D03A5">
              <w:rPr>
                <w:rFonts w:ascii="思源黑体 CN Regular" w:eastAsia="思源黑体 CN Regular" w:hAnsi="思源黑体 CN Regular" w:cs="宋体"/>
                <w:b/>
                <w:bCs/>
                <w:kern w:val="0"/>
                <w:sz w:val="16"/>
                <w:szCs w:val="16"/>
              </w:rPr>
              <w:t>Vehicle Trajectory Query</w:t>
            </w:r>
            <w:r w:rsidRPr="000B6031">
              <w:rPr>
                <w:rFonts w:ascii="思源黑体 CN Regular" w:eastAsia="思源黑体 CN Regular" w:hAnsi="思源黑体 CN Regular" w:cs="宋体"/>
                <w:kern w:val="0"/>
                <w:sz w:val="16"/>
                <w:szCs w:val="16"/>
              </w:rPr>
              <w:br/>
            </w:r>
            <w:r>
              <w:rPr>
                <w:rFonts w:ascii="思源黑体 CN Regular" w:eastAsia="思源黑体 CN Regular" w:hAnsi="思源黑体 CN Regular" w:cs="宋体"/>
                <w:kern w:val="0"/>
                <w:sz w:val="16"/>
                <w:szCs w:val="16"/>
              </w:rPr>
              <w:t xml:space="preserve">Smart search via </w:t>
            </w:r>
            <w:r w:rsidRPr="000B6031">
              <w:rPr>
                <w:rFonts w:ascii="思源黑体 CN Regular" w:eastAsia="思源黑体 CN Regular" w:hAnsi="思源黑体 CN Regular" w:cs="宋体"/>
                <w:kern w:val="0"/>
                <w:sz w:val="16"/>
                <w:szCs w:val="16"/>
              </w:rPr>
              <w:t xml:space="preserve">license plate-based search functionality. </w:t>
            </w:r>
            <w:r>
              <w:rPr>
                <w:rFonts w:ascii="思源黑体 CN Regular" w:eastAsia="思源黑体 CN Regular" w:hAnsi="思源黑体 CN Regular" w:cs="宋体"/>
                <w:kern w:val="0"/>
                <w:sz w:val="16"/>
                <w:szCs w:val="16"/>
              </w:rPr>
              <w:t xml:space="preserve">Enter </w:t>
            </w:r>
            <w:r w:rsidRPr="000B6031">
              <w:rPr>
                <w:rFonts w:ascii="思源黑体 CN Regular" w:eastAsia="思源黑体 CN Regular" w:hAnsi="思源黑体 CN Regular" w:cs="宋体"/>
                <w:kern w:val="0"/>
                <w:sz w:val="16"/>
                <w:szCs w:val="16"/>
              </w:rPr>
              <w:t>a license plate number</w:t>
            </w:r>
            <w:r>
              <w:rPr>
                <w:rFonts w:ascii="思源黑体 CN Regular" w:eastAsia="思源黑体 CN Regular" w:hAnsi="思源黑体 CN Regular" w:cs="宋体"/>
                <w:kern w:val="0"/>
                <w:sz w:val="16"/>
                <w:szCs w:val="16"/>
              </w:rPr>
              <w:t xml:space="preserve"> to ret</w:t>
            </w:r>
            <w:r w:rsidRPr="000B6031">
              <w:rPr>
                <w:rFonts w:ascii="思源黑体 CN Regular" w:eastAsia="思源黑体 CN Regular" w:hAnsi="思源黑体 CN Regular" w:cs="宋体"/>
                <w:kern w:val="0"/>
                <w:sz w:val="16"/>
                <w:szCs w:val="16"/>
              </w:rPr>
              <w:t xml:space="preserve">rieve all transit records including time and location data, with corresponding checkpoint positions displayed and annotated on the </w:t>
            </w:r>
            <w:proofErr w:type="spellStart"/>
            <w:r>
              <w:rPr>
                <w:rFonts w:ascii="思源黑体 CN Regular" w:eastAsia="思源黑体 CN Regular" w:hAnsi="思源黑体 CN Regular" w:cs="宋体"/>
                <w:kern w:val="0"/>
                <w:sz w:val="16"/>
                <w:szCs w:val="16"/>
              </w:rPr>
              <w:t>E</w:t>
            </w:r>
            <w:r w:rsidRPr="000B6031">
              <w:rPr>
                <w:rFonts w:ascii="思源黑体 CN Regular" w:eastAsia="思源黑体 CN Regular" w:hAnsi="思源黑体 CN Regular" w:cs="宋体"/>
                <w:kern w:val="0"/>
                <w:sz w:val="16"/>
                <w:szCs w:val="16"/>
              </w:rPr>
              <w:t>map</w:t>
            </w:r>
            <w:proofErr w:type="spellEnd"/>
            <w:r w:rsidRPr="000B6031">
              <w:rPr>
                <w:rFonts w:ascii="思源黑体 CN Regular" w:eastAsia="思源黑体 CN Regular" w:hAnsi="思源黑体 CN Regular" w:cs="宋体"/>
                <w:kern w:val="0"/>
                <w:sz w:val="16"/>
                <w:szCs w:val="16"/>
              </w:rPr>
              <w:t>.</w:t>
            </w:r>
          </w:p>
        </w:tc>
      </w:tr>
      <w:tr w:rsidR="00E93C56" w14:paraId="582C7126" w14:textId="77777777" w:rsidTr="00394516">
        <w:trPr>
          <w:trHeight w:val="20"/>
          <w:jc w:val="center"/>
        </w:trPr>
        <w:tc>
          <w:tcPr>
            <w:tcW w:w="1052" w:type="pct"/>
            <w:vMerge w:val="restart"/>
            <w:shd w:val="clear" w:color="auto" w:fill="BFBFBF"/>
            <w:vAlign w:val="center"/>
          </w:tcPr>
          <w:p w14:paraId="265D2B01" w14:textId="33A8AC6B" w:rsidR="00E93C56" w:rsidRPr="0052182D" w:rsidRDefault="00E93C56" w:rsidP="00E93C56">
            <w:pPr>
              <w:spacing w:line="240" w:lineRule="auto"/>
              <w:ind w:firstLineChars="0" w:firstLine="0"/>
              <w:jc w:val="center"/>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Passenger Flow Management</w:t>
            </w:r>
          </w:p>
        </w:tc>
        <w:tc>
          <w:tcPr>
            <w:tcW w:w="3948" w:type="pct"/>
            <w:vAlign w:val="center"/>
          </w:tcPr>
          <w:p w14:paraId="5A454482" w14:textId="77777777" w:rsidR="00E93C56" w:rsidRPr="000D03A5"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Passenger Flow Area Management</w:t>
            </w:r>
          </w:p>
          <w:p w14:paraId="2E62095E"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Configure passenger flow areas with details including area name, area code, counting method (in/out flow vs. area occupancy), assigned devices (multiple selection supported), map selection, and area boundary definition.</w:t>
            </w:r>
          </w:p>
          <w:p w14:paraId="5F479503" w14:textId="020E2256"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Set maximum occupancy limits for areas and configure alarm linkages for over-limit situations.</w:t>
            </w:r>
          </w:p>
        </w:tc>
      </w:tr>
      <w:tr w:rsidR="00E93C56" w14:paraId="433741C6" w14:textId="77777777" w:rsidTr="00394516">
        <w:trPr>
          <w:trHeight w:val="20"/>
          <w:jc w:val="center"/>
        </w:trPr>
        <w:tc>
          <w:tcPr>
            <w:tcW w:w="1052" w:type="pct"/>
            <w:vMerge/>
            <w:shd w:val="clear" w:color="auto" w:fill="BFBFBF"/>
            <w:vAlign w:val="center"/>
          </w:tcPr>
          <w:p w14:paraId="21B83A4B"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7347DFC8" w14:textId="77777777" w:rsidR="00E93C56" w:rsidRPr="000D03A5"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Real-Time Passenger Flow</w:t>
            </w:r>
          </w:p>
          <w:p w14:paraId="2760F1BF"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Displays real-time passenger flow data for each monitored area, updated every minute, enabling users to maintain continuous awareness of crowd status.</w:t>
            </w:r>
          </w:p>
          <w:p w14:paraId="4D270121"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For areas configured with the "in/out flow" counting method, shows the number of people entering, leaving, and the current occupancy.</w:t>
            </w:r>
          </w:p>
          <w:p w14:paraId="6C633989"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For areas using the "area occupancy" counting method, display the current number of people present.</w:t>
            </w:r>
          </w:p>
          <w:p w14:paraId="35A321D9"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Supports quick search by area name</w:t>
            </w:r>
            <w:r>
              <w:rPr>
                <w:rFonts w:ascii="思源黑体 CN Regular" w:eastAsia="思源黑体 CN Regular" w:hAnsi="思源黑体 CN Regular" w:cs="宋体"/>
                <w:kern w:val="0"/>
                <w:sz w:val="16"/>
                <w:szCs w:val="16"/>
              </w:rPr>
              <w:t>.</w:t>
            </w:r>
            <w:r w:rsidRPr="000B6031">
              <w:rPr>
                <w:rFonts w:ascii="思源黑体 CN Regular" w:eastAsia="思源黑体 CN Regular" w:hAnsi="思源黑体 CN Regular" w:cs="宋体"/>
                <w:kern w:val="0"/>
                <w:sz w:val="16"/>
                <w:szCs w:val="16"/>
              </w:rPr>
              <w:t xml:space="preserve"> </w:t>
            </w:r>
            <w:r>
              <w:rPr>
                <w:rFonts w:ascii="思源黑体 CN Regular" w:eastAsia="思源黑体 CN Regular" w:hAnsi="思源黑体 CN Regular" w:cs="宋体"/>
                <w:kern w:val="0"/>
                <w:sz w:val="16"/>
                <w:szCs w:val="16"/>
              </w:rPr>
              <w:t>C</w:t>
            </w:r>
            <w:r w:rsidRPr="000B6031">
              <w:rPr>
                <w:rFonts w:ascii="思源黑体 CN Regular" w:eastAsia="思源黑体 CN Regular" w:hAnsi="思源黑体 CN Regular" w:cs="宋体"/>
                <w:kern w:val="0"/>
                <w:sz w:val="16"/>
                <w:szCs w:val="16"/>
              </w:rPr>
              <w:t>licking on a passenger flow area card automatically locates and highlights the corresponding area on the map.</w:t>
            </w:r>
          </w:p>
          <w:p w14:paraId="4E565D05"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lastRenderedPageBreak/>
              <w:t>Selecting a passenger flow area on the map displays the corresponding area's passenger flow trend.</w:t>
            </w:r>
          </w:p>
          <w:p w14:paraId="33A10485" w14:textId="623B64D4" w:rsidR="00E93C56" w:rsidRPr="0052182D"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When the number of people in an area exceeds the configured limit, both the area card and map highlight provide visual alerts.</w:t>
            </w:r>
          </w:p>
        </w:tc>
      </w:tr>
      <w:tr w:rsidR="00E93C56" w14:paraId="68D1A004" w14:textId="77777777" w:rsidTr="00394516">
        <w:trPr>
          <w:trHeight w:val="20"/>
          <w:jc w:val="center"/>
        </w:trPr>
        <w:tc>
          <w:tcPr>
            <w:tcW w:w="1052" w:type="pct"/>
            <w:vMerge/>
            <w:shd w:val="clear" w:color="auto" w:fill="BFBFBF"/>
            <w:vAlign w:val="center"/>
          </w:tcPr>
          <w:p w14:paraId="39942797"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454A0289" w14:textId="77777777" w:rsidR="00E93C56" w:rsidRPr="000D03A5" w:rsidRDefault="00E93C56" w:rsidP="00E93C56">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Passenger Flow Statistics</w:t>
            </w:r>
          </w:p>
          <w:p w14:paraId="43500EB9"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Supports statistical analysis of passenger flow data (including entries, exits, and current occupancy) by day, week, month, and year.</w:t>
            </w:r>
          </w:p>
          <w:p w14:paraId="71519796"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Allows seamless switching between different passenger flow areas.</w:t>
            </w:r>
          </w:p>
          <w:p w14:paraId="6231412A"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Enables toggle between single-period and dual-period comparison modes.</w:t>
            </w:r>
          </w:p>
          <w:p w14:paraId="03BF9C08" w14:textId="169DC2D9" w:rsidR="00E93C56" w:rsidRPr="0052182D"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Provides export functionality for all statistical data.</w:t>
            </w:r>
          </w:p>
        </w:tc>
      </w:tr>
      <w:tr w:rsidR="00E93C56" w14:paraId="6E29BF51" w14:textId="77777777" w:rsidTr="00394516">
        <w:trPr>
          <w:trHeight w:val="20"/>
          <w:jc w:val="center"/>
        </w:trPr>
        <w:tc>
          <w:tcPr>
            <w:tcW w:w="1052" w:type="pct"/>
            <w:vMerge/>
            <w:shd w:val="clear" w:color="auto" w:fill="BFBFBF"/>
            <w:vAlign w:val="center"/>
          </w:tcPr>
          <w:p w14:paraId="15E8C9F8" w14:textId="77777777" w:rsidR="00E93C56" w:rsidRDefault="00E93C56" w:rsidP="00E93C56">
            <w:pPr>
              <w:spacing w:line="240" w:lineRule="auto"/>
              <w:ind w:firstLine="320"/>
              <w:jc w:val="center"/>
              <w:rPr>
                <w:rFonts w:ascii="思源黑体 CN Regular" w:eastAsia="思源黑体 CN Regular" w:hAnsi="思源黑体 CN Regular" w:cs="宋体" w:hint="eastAsia"/>
                <w:kern w:val="0"/>
                <w:sz w:val="16"/>
                <w:szCs w:val="16"/>
              </w:rPr>
            </w:pPr>
          </w:p>
        </w:tc>
        <w:tc>
          <w:tcPr>
            <w:tcW w:w="3948" w:type="pct"/>
            <w:vAlign w:val="center"/>
          </w:tcPr>
          <w:p w14:paraId="2C658A69"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Passenger Flow Over-Limit Alarm Query</w:t>
            </w:r>
          </w:p>
          <w:p w14:paraId="4E7BB01E" w14:textId="77777777" w:rsidR="00E93C56" w:rsidRPr="000B6031" w:rsidRDefault="00E93C56" w:rsidP="00E93C56">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Query passenger flow over-limit alarms by monitoring area and alarm time.</w:t>
            </w:r>
          </w:p>
          <w:p w14:paraId="1E98FCDF" w14:textId="7A203DCB" w:rsidR="00E93C56" w:rsidRDefault="00E93C56"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Configure the repetition interval for recurring alarms.</w:t>
            </w:r>
          </w:p>
        </w:tc>
      </w:tr>
      <w:tr w:rsidR="007825D7" w14:paraId="45CDEFA3" w14:textId="77777777" w:rsidTr="00394516">
        <w:trPr>
          <w:trHeight w:val="20"/>
          <w:jc w:val="center"/>
        </w:trPr>
        <w:tc>
          <w:tcPr>
            <w:tcW w:w="1052" w:type="pct"/>
            <w:vMerge w:val="restart"/>
            <w:shd w:val="clear" w:color="auto" w:fill="BFBFBF"/>
            <w:vAlign w:val="center"/>
          </w:tcPr>
          <w:p w14:paraId="5FE391B0" w14:textId="2F8C5F45" w:rsidR="007825D7"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System Maintenance</w:t>
            </w:r>
          </w:p>
        </w:tc>
        <w:tc>
          <w:tcPr>
            <w:tcW w:w="3948" w:type="pct"/>
            <w:vAlign w:val="center"/>
          </w:tcPr>
          <w:p w14:paraId="54791F0C" w14:textId="77777777" w:rsidR="007825D7" w:rsidRPr="000D03A5" w:rsidRDefault="007825D7" w:rsidP="007825D7">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Device Status</w:t>
            </w:r>
          </w:p>
          <w:p w14:paraId="45A8E288" w14:textId="77777777" w:rsidR="007825D7" w:rsidRPr="000B6031"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Configure server monitoring metrics (CPU/Disk/Memory/Network) with customizable thresholds to trigger alarms when exceeded.</w:t>
            </w:r>
          </w:p>
          <w:p w14:paraId="7B0746B5" w14:textId="77777777" w:rsidR="007825D7" w:rsidRPr="000B6031"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View online status of cameras, checkpoints, and smart access control terminals.</w:t>
            </w:r>
          </w:p>
          <w:p w14:paraId="61307CA5" w14:textId="77777777" w:rsidR="007825D7" w:rsidRPr="000B6031"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For servers: Monitor online status, packet transmission/reception, CPU usage, memory utilization, and disk occupancy.</w:t>
            </w:r>
          </w:p>
          <w:p w14:paraId="3858E820" w14:textId="1C2ABF8D"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For NVRs: Track online status, CPU load, memory consumption, and storage capacity usage.</w:t>
            </w:r>
          </w:p>
        </w:tc>
      </w:tr>
      <w:tr w:rsidR="007825D7" w14:paraId="08DBC477" w14:textId="77777777" w:rsidTr="00394516">
        <w:trPr>
          <w:trHeight w:val="20"/>
          <w:jc w:val="center"/>
        </w:trPr>
        <w:tc>
          <w:tcPr>
            <w:tcW w:w="1052" w:type="pct"/>
            <w:vMerge/>
            <w:shd w:val="clear" w:color="auto" w:fill="BFBFBF"/>
            <w:vAlign w:val="center"/>
          </w:tcPr>
          <w:p w14:paraId="4171ECCE" w14:textId="77777777" w:rsidR="007825D7"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vAlign w:val="center"/>
          </w:tcPr>
          <w:p w14:paraId="2F03567F" w14:textId="77777777" w:rsidR="007825D7" w:rsidRPr="000D03A5" w:rsidRDefault="007825D7" w:rsidP="007825D7">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Recording Patrol</w:t>
            </w:r>
          </w:p>
          <w:p w14:paraId="2E1A0A8C" w14:textId="77777777" w:rsidR="007825D7" w:rsidRPr="000B6031"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Configure cameras to be inspected and set patrol schedules.</w:t>
            </w:r>
          </w:p>
          <w:p w14:paraId="4A96738D" w14:textId="3813707B"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View patrol records including recording status, schedule compliance, recording integrity, abnormal time periods, and access video footage before and after any missing segments.</w:t>
            </w:r>
          </w:p>
        </w:tc>
      </w:tr>
      <w:tr w:rsidR="007825D7" w14:paraId="3A0E9B7C" w14:textId="77777777" w:rsidTr="00394516">
        <w:trPr>
          <w:trHeight w:val="20"/>
          <w:jc w:val="center"/>
        </w:trPr>
        <w:tc>
          <w:tcPr>
            <w:tcW w:w="1052" w:type="pct"/>
            <w:vMerge w:val="restart"/>
            <w:shd w:val="clear" w:color="auto" w:fill="BFBFBF"/>
            <w:vAlign w:val="center"/>
          </w:tcPr>
          <w:p w14:paraId="4B156444" w14:textId="27390F03" w:rsidR="007825D7" w:rsidRDefault="007825D7" w:rsidP="007825D7">
            <w:pPr>
              <w:spacing w:line="240" w:lineRule="auto"/>
              <w:ind w:firstLineChars="300"/>
              <w:rPr>
                <w:rFonts w:ascii="思源黑体 CN Regular" w:eastAsia="思源黑体 CN Regular" w:hAnsi="思源黑体 CN Regular" w:cs="宋体" w:hint="eastAsia"/>
                <w:kern w:val="0"/>
                <w:sz w:val="16"/>
                <w:szCs w:val="16"/>
              </w:rPr>
            </w:pPr>
            <w:r w:rsidRPr="000B6031">
              <w:rPr>
                <w:rFonts w:ascii="思源黑体 CN Regular" w:eastAsia="思源黑体 CN Regular" w:hAnsi="思源黑体 CN Regular" w:cs="宋体"/>
                <w:kern w:val="0"/>
                <w:sz w:val="16"/>
                <w:szCs w:val="16"/>
              </w:rPr>
              <w:t>Data Backup</w:t>
            </w:r>
          </w:p>
        </w:tc>
        <w:tc>
          <w:tcPr>
            <w:tcW w:w="3948" w:type="pct"/>
          </w:tcPr>
          <w:p w14:paraId="0A15DCFA" w14:textId="77777777" w:rsidR="007825D7" w:rsidRPr="000D03A5" w:rsidRDefault="007825D7" w:rsidP="007825D7">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System Data Backup &amp; Restore</w:t>
            </w:r>
          </w:p>
          <w:p w14:paraId="03CB2390" w14:textId="77777777" w:rsidR="007825D7" w:rsidRPr="0052182D"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Configure data content, backup frequency, and schedule. Also supports immediate on-demand backup.</w:t>
            </w:r>
          </w:p>
          <w:p w14:paraId="231FFC65" w14:textId="77777777" w:rsidR="007825D7" w:rsidRPr="0052182D"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Export backup files to local storage or import backup files from local devices.</w:t>
            </w:r>
          </w:p>
          <w:p w14:paraId="0EB46836" w14:textId="1D226132"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Select specific backup records to perform data restoration.</w:t>
            </w:r>
          </w:p>
        </w:tc>
      </w:tr>
      <w:tr w:rsidR="007825D7" w14:paraId="0FED07BF" w14:textId="77777777" w:rsidTr="00394516">
        <w:trPr>
          <w:trHeight w:val="20"/>
          <w:jc w:val="center"/>
        </w:trPr>
        <w:tc>
          <w:tcPr>
            <w:tcW w:w="1052" w:type="pct"/>
            <w:vMerge/>
            <w:shd w:val="clear" w:color="auto" w:fill="BFBFBF"/>
            <w:vAlign w:val="center"/>
          </w:tcPr>
          <w:p w14:paraId="298BF1C8" w14:textId="77777777" w:rsidR="007825D7"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Pr>
          <w:p w14:paraId="78C7469E" w14:textId="4AF77EF9"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D03A5">
              <w:rPr>
                <w:rFonts w:ascii="思源黑体 CN Regular" w:eastAsia="思源黑体 CN Regular" w:hAnsi="思源黑体 CN Regular" w:cs="宋体"/>
                <w:b/>
                <w:bCs/>
                <w:kern w:val="0"/>
                <w:sz w:val="16"/>
                <w:szCs w:val="16"/>
              </w:rPr>
              <w:t>Device Configuration Export</w:t>
            </w:r>
            <w:r w:rsidRPr="0052182D">
              <w:rPr>
                <w:rFonts w:ascii="思源黑体 CN Regular" w:eastAsia="思源黑体 CN Regular" w:hAnsi="思源黑体 CN Regular" w:cs="宋体"/>
                <w:kern w:val="0"/>
                <w:sz w:val="16"/>
                <w:szCs w:val="16"/>
              </w:rPr>
              <w:br/>
              <w:t>Authorized users with device management export permissions can directly export encoded device data.</w:t>
            </w:r>
          </w:p>
        </w:tc>
      </w:tr>
      <w:tr w:rsidR="007825D7" w14:paraId="3436071B" w14:textId="77777777" w:rsidTr="00394516">
        <w:trPr>
          <w:trHeight w:val="20"/>
          <w:jc w:val="center"/>
        </w:trPr>
        <w:tc>
          <w:tcPr>
            <w:tcW w:w="1052" w:type="pct"/>
            <w:vMerge w:val="restart"/>
            <w:shd w:val="clear" w:color="auto" w:fill="BFBFBF"/>
            <w:vAlign w:val="center"/>
          </w:tcPr>
          <w:p w14:paraId="4DDAE3A8" w14:textId="4FFDEBF1" w:rsidR="007825D7"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Log Query</w:t>
            </w:r>
          </w:p>
        </w:tc>
        <w:tc>
          <w:tcPr>
            <w:tcW w:w="3948" w:type="pct"/>
          </w:tcPr>
          <w:p w14:paraId="643DDDC8" w14:textId="77777777" w:rsidR="007825D7" w:rsidRPr="000D03A5" w:rsidRDefault="007825D7" w:rsidP="007825D7">
            <w:pPr>
              <w:spacing w:line="240" w:lineRule="auto"/>
              <w:ind w:firstLineChars="0" w:firstLine="0"/>
              <w:rPr>
                <w:rFonts w:ascii="思源黑体 CN Regular" w:eastAsia="思源黑体 CN Regular" w:hAnsi="思源黑体 CN Regular" w:cs="宋体" w:hint="eastAsia"/>
                <w:b/>
                <w:bCs/>
                <w:kern w:val="0"/>
                <w:sz w:val="16"/>
                <w:szCs w:val="16"/>
              </w:rPr>
            </w:pPr>
            <w:r w:rsidRPr="000D03A5">
              <w:rPr>
                <w:rFonts w:ascii="思源黑体 CN Regular" w:eastAsia="思源黑体 CN Regular" w:hAnsi="思源黑体 CN Regular" w:cs="宋体"/>
                <w:b/>
                <w:bCs/>
                <w:kern w:val="0"/>
                <w:sz w:val="16"/>
                <w:szCs w:val="16"/>
              </w:rPr>
              <w:t>Operation Log</w:t>
            </w:r>
          </w:p>
          <w:p w14:paraId="34721F64" w14:textId="77777777" w:rsidR="007825D7" w:rsidRPr="0052182D" w:rsidRDefault="007825D7" w:rsidP="007825D7">
            <w:pPr>
              <w:spacing w:line="240" w:lineRule="auto"/>
              <w:ind w:firstLineChars="0" w:firstLine="0"/>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Supports querying and exporting operation logs, with customizable columns for export.</w:t>
            </w:r>
          </w:p>
          <w:p w14:paraId="615C7D0B" w14:textId="192B2216"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Displays resource type, operation type, operating user, operation level, operation time, client IP address, and detailed information.</w:t>
            </w:r>
          </w:p>
        </w:tc>
      </w:tr>
      <w:tr w:rsidR="007825D7" w14:paraId="23174153" w14:textId="77777777" w:rsidTr="00394516">
        <w:trPr>
          <w:trHeight w:val="20"/>
          <w:jc w:val="center"/>
        </w:trPr>
        <w:tc>
          <w:tcPr>
            <w:tcW w:w="1052" w:type="pct"/>
            <w:vMerge/>
            <w:shd w:val="clear" w:color="auto" w:fill="BFBFBF"/>
            <w:vAlign w:val="center"/>
          </w:tcPr>
          <w:p w14:paraId="1DF289B3" w14:textId="77777777" w:rsidR="007825D7"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3948" w:type="pct"/>
          </w:tcPr>
          <w:p w14:paraId="7C99607B" w14:textId="26C768E8" w:rsidR="007825D7" w:rsidRPr="0052182D" w:rsidRDefault="007825D7" w:rsidP="007825D7">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0D03A5">
              <w:rPr>
                <w:rFonts w:ascii="思源黑体 CN Regular" w:eastAsia="思源黑体 CN Regular" w:hAnsi="思源黑体 CN Regular" w:cs="宋体"/>
                <w:b/>
                <w:bCs/>
                <w:kern w:val="0"/>
                <w:sz w:val="16"/>
                <w:szCs w:val="16"/>
              </w:rPr>
              <w:t>Device Logs</w:t>
            </w:r>
            <w:r w:rsidRPr="0052182D">
              <w:rPr>
                <w:rFonts w:ascii="思源黑体 CN Regular" w:eastAsia="思源黑体 CN Regular" w:hAnsi="思源黑体 CN Regular" w:cs="宋体"/>
                <w:kern w:val="0"/>
                <w:sz w:val="16"/>
                <w:szCs w:val="16"/>
              </w:rPr>
              <w:br/>
              <w:t>Query alarm and event logs generated by devices.</w:t>
            </w:r>
          </w:p>
        </w:tc>
      </w:tr>
      <w:tr w:rsidR="00E93C56" w14:paraId="302AFE76" w14:textId="77777777" w:rsidTr="00394516">
        <w:trPr>
          <w:trHeight w:val="20"/>
          <w:jc w:val="center"/>
        </w:trPr>
        <w:tc>
          <w:tcPr>
            <w:tcW w:w="1052" w:type="pct"/>
            <w:shd w:val="clear" w:color="auto" w:fill="BFBFBF"/>
            <w:vAlign w:val="center"/>
          </w:tcPr>
          <w:p w14:paraId="0015506A" w14:textId="5B4844B6" w:rsidR="00E93C56" w:rsidRDefault="007825D7" w:rsidP="00E93C56">
            <w:pPr>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kern w:val="0"/>
                <w:sz w:val="16"/>
                <w:szCs w:val="16"/>
              </w:rPr>
              <w:t xml:space="preserve">Mobile </w:t>
            </w:r>
            <w:r>
              <w:rPr>
                <w:rFonts w:ascii="思源黑体 CN Regular" w:eastAsia="思源黑体 CN Regular" w:hAnsi="思源黑体 CN Regular" w:cs="宋体" w:hint="eastAsia"/>
                <w:kern w:val="0"/>
                <w:sz w:val="16"/>
                <w:szCs w:val="16"/>
              </w:rPr>
              <w:t>APP</w:t>
            </w:r>
          </w:p>
        </w:tc>
        <w:tc>
          <w:tcPr>
            <w:tcW w:w="3948" w:type="pct"/>
            <w:vAlign w:val="center"/>
          </w:tcPr>
          <w:p w14:paraId="4CBAAA7B" w14:textId="33A31060" w:rsidR="00E93C56" w:rsidRPr="0052182D" w:rsidRDefault="007825D7" w:rsidP="00E93C56">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52182D">
              <w:rPr>
                <w:rFonts w:ascii="思源黑体 CN Regular" w:eastAsia="思源黑体 CN Regular" w:hAnsi="思源黑体 CN Regular" w:cs="宋体"/>
                <w:kern w:val="0"/>
                <w:sz w:val="16"/>
                <w:szCs w:val="16"/>
              </w:rPr>
              <w:t>Access live video, playback recordings, and receive alarm notifications directly on your mobile device.</w:t>
            </w:r>
            <w:r>
              <w:rPr>
                <w:rFonts w:ascii="思源黑体 CN Regular" w:eastAsia="思源黑体 CN Regular" w:hAnsi="思源黑体 CN Regular" w:cs="宋体"/>
                <w:kern w:val="0"/>
                <w:sz w:val="16"/>
                <w:szCs w:val="16"/>
              </w:rPr>
              <w:t xml:space="preserve"> Can restrict access only within local Intranet Environment.</w:t>
            </w:r>
          </w:p>
        </w:tc>
      </w:tr>
    </w:tbl>
    <w:p w14:paraId="0116766A" w14:textId="7A19F8AA" w:rsidR="007825D7" w:rsidRDefault="007825D7" w:rsidP="007825D7">
      <w:pPr>
        <w:widowControl/>
        <w:spacing w:line="240" w:lineRule="auto"/>
        <w:ind w:firstLineChars="0" w:firstLine="0"/>
        <w:jc w:val="left"/>
        <w:rPr>
          <w:rFonts w:ascii="微软雅黑" w:eastAsia="微软雅黑" w:hAnsi="微软雅黑" w:hint="eastAsia"/>
          <w:b/>
          <w:kern w:val="0"/>
          <w:szCs w:val="21"/>
        </w:rPr>
      </w:pPr>
      <w:r>
        <w:rPr>
          <w:rFonts w:ascii="微软雅黑" w:eastAsia="微软雅黑" w:hAnsi="微软雅黑" w:hint="eastAsia"/>
          <w:b/>
          <w:kern w:val="0"/>
          <w:szCs w:val="21"/>
        </w:rPr>
        <w:br w:type="page"/>
      </w:r>
    </w:p>
    <w:p w14:paraId="7413518C" w14:textId="18E1640B" w:rsidR="00EE1EC9" w:rsidRPr="00EF0F95" w:rsidRDefault="007A24FE" w:rsidP="007A24FE">
      <w:pPr>
        <w:ind w:firstLineChars="0" w:firstLine="0"/>
        <w:rPr>
          <w:rFonts w:ascii="思源黑体 CN Bold" w:eastAsia="思源黑体 CN Bold" w:hAnsi="思源黑体 CN Bold" w:hint="eastAsia"/>
          <w:b/>
          <w:kern w:val="0"/>
          <w:sz w:val="32"/>
        </w:rPr>
      </w:pPr>
      <w:r w:rsidRPr="00EF0F95">
        <w:rPr>
          <w:rFonts w:ascii="思源黑体 CN Bold" w:eastAsia="思源黑体 CN Bold" w:hAnsi="思源黑体 CN Bold"/>
          <w:b/>
          <w:kern w:val="0"/>
          <w:sz w:val="32"/>
        </w:rPr>
        <w:lastRenderedPageBreak/>
        <w:t>Software performance: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6"/>
        <w:gridCol w:w="1560"/>
        <w:gridCol w:w="1531"/>
      </w:tblGrid>
      <w:tr w:rsidR="00D479FC" w14:paraId="6BED9DA5" w14:textId="77777777" w:rsidTr="008E4F49">
        <w:trPr>
          <w:trHeight w:val="212"/>
          <w:jc w:val="center"/>
        </w:trPr>
        <w:tc>
          <w:tcPr>
            <w:tcW w:w="5000" w:type="pct"/>
            <w:gridSpan w:val="4"/>
            <w:shd w:val="clear" w:color="auto" w:fill="41C828"/>
            <w:vAlign w:val="center"/>
          </w:tcPr>
          <w:p w14:paraId="1F35BF03" w14:textId="32BF92BE" w:rsidR="00D479FC" w:rsidRPr="008E4F49" w:rsidRDefault="00D479FC" w:rsidP="008E4F49">
            <w:pPr>
              <w:spacing w:line="240" w:lineRule="auto"/>
              <w:ind w:firstLineChars="0" w:firstLine="0"/>
              <w:jc w:val="left"/>
              <w:rPr>
                <w:rFonts w:ascii="思源黑体 CN Regular" w:eastAsia="思源黑体 CN Regular" w:hAnsi="思源黑体 CN Regular" w:cs="宋体" w:hint="eastAsia"/>
                <w:b/>
                <w:bCs/>
                <w:kern w:val="0"/>
                <w:sz w:val="16"/>
                <w:szCs w:val="16"/>
              </w:rPr>
            </w:pPr>
            <w:r w:rsidRPr="008E4F49">
              <w:rPr>
                <w:rFonts w:ascii="思源黑体 CN Regular" w:eastAsia="思源黑体 CN Regular" w:hAnsi="思源黑体 CN Regular" w:cs="宋体"/>
                <w:b/>
                <w:bCs/>
                <w:kern w:val="0"/>
                <w:sz w:val="16"/>
                <w:szCs w:val="16"/>
              </w:rPr>
              <w:t>Basic data</w:t>
            </w:r>
          </w:p>
        </w:tc>
      </w:tr>
      <w:tr w:rsidR="007825D7" w14:paraId="3E3E12F8" w14:textId="77777777" w:rsidTr="004F73B9">
        <w:trPr>
          <w:trHeight w:val="251"/>
          <w:jc w:val="center"/>
        </w:trPr>
        <w:tc>
          <w:tcPr>
            <w:tcW w:w="3522" w:type="pct"/>
            <w:gridSpan w:val="2"/>
            <w:tcBorders>
              <w:top w:val="single" w:sz="4" w:space="0" w:color="auto"/>
              <w:left w:val="single" w:sz="4" w:space="0" w:color="auto"/>
              <w:bottom w:val="single" w:sz="4" w:space="0" w:color="auto"/>
            </w:tcBorders>
            <w:shd w:val="clear" w:color="auto" w:fill="41C828"/>
            <w:vAlign w:val="center"/>
          </w:tcPr>
          <w:p w14:paraId="7CBBD2C8" w14:textId="65ADB3B8" w:rsidR="007825D7" w:rsidRPr="008E4F49" w:rsidRDefault="007825D7" w:rsidP="007825D7">
            <w:pPr>
              <w:spacing w:line="240" w:lineRule="auto"/>
              <w:ind w:firstLineChars="0" w:firstLine="0"/>
              <w:jc w:val="left"/>
              <w:rPr>
                <w:rFonts w:ascii="思源黑体 CN Regular" w:eastAsia="思源黑体 CN Regular" w:hAnsi="思源黑体 CN Regular" w:cs="宋体" w:hint="eastAsia"/>
                <w:b/>
                <w:bCs/>
                <w:kern w:val="0"/>
                <w:sz w:val="16"/>
                <w:szCs w:val="16"/>
              </w:rPr>
            </w:pPr>
            <w:r w:rsidRPr="008E4F49">
              <w:rPr>
                <w:rFonts w:ascii="思源黑体 CN Regular" w:eastAsia="思源黑体 CN Regular" w:hAnsi="思源黑体 CN Regular" w:cs="宋体"/>
                <w:b/>
                <w:bCs/>
                <w:kern w:val="0"/>
                <w:sz w:val="16"/>
                <w:szCs w:val="16"/>
              </w:rPr>
              <w:t>Hardware configuration</w:t>
            </w:r>
          </w:p>
        </w:tc>
        <w:tc>
          <w:tcPr>
            <w:tcW w:w="746" w:type="pct"/>
            <w:shd w:val="clear" w:color="auto" w:fill="41C828"/>
          </w:tcPr>
          <w:p w14:paraId="2A60823E" w14:textId="420F8B08"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b/>
                <w:bCs/>
                <w:kern w:val="0"/>
                <w:sz w:val="18"/>
                <w:szCs w:val="18"/>
              </w:rPr>
            </w:pPr>
            <w:r w:rsidRPr="007825D7">
              <w:rPr>
                <w:noProof/>
                <w:sz w:val="18"/>
                <w:szCs w:val="18"/>
              </w:rPr>
              <w:drawing>
                <wp:anchor distT="0" distB="0" distL="114300" distR="114300" simplePos="0" relativeHeight="251668992" behindDoc="1" locked="0" layoutInCell="1" allowOverlap="0" wp14:anchorId="482EBFB4" wp14:editId="447D4644">
                  <wp:simplePos x="0" y="0"/>
                  <wp:positionH relativeFrom="column">
                    <wp:posOffset>400812</wp:posOffset>
                  </wp:positionH>
                  <wp:positionV relativeFrom="paragraph">
                    <wp:posOffset>-23502</wp:posOffset>
                  </wp:positionV>
                  <wp:extent cx="251968" cy="141732"/>
                  <wp:effectExtent l="0" t="0" r="0" b="0"/>
                  <wp:wrapNone/>
                  <wp:docPr id="2007" name="Picture 2007"/>
                  <wp:cNvGraphicFramePr/>
                  <a:graphic xmlns:a="http://schemas.openxmlformats.org/drawingml/2006/main">
                    <a:graphicData uri="http://schemas.openxmlformats.org/drawingml/2006/picture">
                      <pic:pic xmlns:pic="http://schemas.openxmlformats.org/drawingml/2006/picture">
                        <pic:nvPicPr>
                          <pic:cNvPr id="2007" name="Picture 2007"/>
                          <pic:cNvPicPr/>
                        </pic:nvPicPr>
                        <pic:blipFill>
                          <a:blip r:embed="rId29"/>
                          <a:stretch>
                            <a:fillRect/>
                          </a:stretch>
                        </pic:blipFill>
                        <pic:spPr>
                          <a:xfrm>
                            <a:off x="0" y="0"/>
                            <a:ext cx="251968" cy="141732"/>
                          </a:xfrm>
                          <a:prstGeom prst="rect">
                            <a:avLst/>
                          </a:prstGeom>
                        </pic:spPr>
                      </pic:pic>
                    </a:graphicData>
                  </a:graphic>
                </wp:anchor>
              </w:drawing>
            </w:r>
            <w:r w:rsidRPr="007825D7">
              <w:rPr>
                <w:noProof/>
                <w:sz w:val="18"/>
                <w:szCs w:val="18"/>
              </w:rPr>
              <w:t>Minimum Specs*</w:t>
            </w:r>
            <w:r w:rsidRPr="007825D7">
              <w:rPr>
                <w:rFonts w:hint="eastAsia"/>
                <w:noProof/>
                <w:sz w:val="18"/>
                <w:szCs w:val="18"/>
              </w:rPr>
              <w:t>(16G)</w:t>
            </w:r>
          </w:p>
        </w:tc>
        <w:tc>
          <w:tcPr>
            <w:tcW w:w="732" w:type="pct"/>
            <w:shd w:val="clear" w:color="auto" w:fill="41C828"/>
          </w:tcPr>
          <w:p w14:paraId="537157B1" w14:textId="6CF2F4C1"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b/>
                <w:bCs/>
                <w:kern w:val="0"/>
                <w:sz w:val="18"/>
                <w:szCs w:val="18"/>
              </w:rPr>
            </w:pPr>
            <w:r w:rsidRPr="007825D7">
              <w:rPr>
                <w:noProof/>
                <w:sz w:val="18"/>
                <w:szCs w:val="18"/>
              </w:rPr>
              <w:drawing>
                <wp:anchor distT="0" distB="0" distL="114300" distR="114300" simplePos="0" relativeHeight="251670016" behindDoc="1" locked="0" layoutInCell="1" allowOverlap="0" wp14:anchorId="1F7EB76B" wp14:editId="5B4F49DA">
                  <wp:simplePos x="0" y="0"/>
                  <wp:positionH relativeFrom="column">
                    <wp:posOffset>391706</wp:posOffset>
                  </wp:positionH>
                  <wp:positionV relativeFrom="paragraph">
                    <wp:posOffset>-23502</wp:posOffset>
                  </wp:positionV>
                  <wp:extent cx="251968" cy="141732"/>
                  <wp:effectExtent l="0" t="0" r="0" b="0"/>
                  <wp:wrapNone/>
                  <wp:docPr id="2013" name="Picture 2013"/>
                  <wp:cNvGraphicFramePr/>
                  <a:graphic xmlns:a="http://schemas.openxmlformats.org/drawingml/2006/main">
                    <a:graphicData uri="http://schemas.openxmlformats.org/drawingml/2006/picture">
                      <pic:pic xmlns:pic="http://schemas.openxmlformats.org/drawingml/2006/picture">
                        <pic:nvPicPr>
                          <pic:cNvPr id="2013" name="Picture 2013"/>
                          <pic:cNvPicPr/>
                        </pic:nvPicPr>
                        <pic:blipFill>
                          <a:blip r:embed="rId30"/>
                          <a:stretch>
                            <a:fillRect/>
                          </a:stretch>
                        </pic:blipFill>
                        <pic:spPr>
                          <a:xfrm>
                            <a:off x="0" y="0"/>
                            <a:ext cx="251968" cy="141732"/>
                          </a:xfrm>
                          <a:prstGeom prst="rect">
                            <a:avLst/>
                          </a:prstGeom>
                        </pic:spPr>
                      </pic:pic>
                    </a:graphicData>
                  </a:graphic>
                </wp:anchor>
              </w:drawing>
            </w:r>
            <w:r w:rsidRPr="007825D7">
              <w:rPr>
                <w:sz w:val="18"/>
                <w:szCs w:val="18"/>
              </w:rPr>
              <w:t>Recommended Specs**</w:t>
            </w:r>
            <w:r w:rsidRPr="007825D7">
              <w:rPr>
                <w:rFonts w:hint="eastAsia"/>
                <w:sz w:val="18"/>
                <w:szCs w:val="18"/>
              </w:rPr>
              <w:t>(32G)</w:t>
            </w:r>
          </w:p>
        </w:tc>
      </w:tr>
      <w:tr w:rsidR="00291C2A" w14:paraId="65CBE760" w14:textId="77777777"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6B673726" w14:textId="49D56B21"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Number of Points</w:t>
            </w:r>
          </w:p>
        </w:tc>
        <w:tc>
          <w:tcPr>
            <w:tcW w:w="2236" w:type="pct"/>
            <w:vAlign w:val="center"/>
          </w:tcPr>
          <w:p w14:paraId="2412CD1D" w14:textId="679F5640"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w:t>
            </w:r>
            <w:r w:rsidRPr="008E4F49">
              <w:rPr>
                <w:rFonts w:ascii="思源黑体 CN Regular" w:eastAsia="思源黑体 CN Regular" w:hAnsi="思源黑体 CN Regular" w:cs="宋体"/>
                <w:kern w:val="0"/>
                <w:sz w:val="16"/>
                <w:szCs w:val="16"/>
              </w:rPr>
              <w:t>Point/Server</w:t>
            </w:r>
          </w:p>
        </w:tc>
        <w:tc>
          <w:tcPr>
            <w:tcW w:w="746" w:type="pct"/>
            <w:vAlign w:val="center"/>
          </w:tcPr>
          <w:p w14:paraId="71BB903B" w14:textId="4C924FF8"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w:t>
            </w:r>
          </w:p>
        </w:tc>
        <w:tc>
          <w:tcPr>
            <w:tcW w:w="732" w:type="pct"/>
            <w:vAlign w:val="center"/>
          </w:tcPr>
          <w:p w14:paraId="43992922" w14:textId="4E7F4B0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w:t>
            </w:r>
          </w:p>
        </w:tc>
      </w:tr>
      <w:tr w:rsidR="00291C2A" w14:paraId="2FA26826" w14:textId="77777777"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73483A4C" w14:textId="74A874EB"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Encoding Devices</w:t>
            </w:r>
          </w:p>
        </w:tc>
        <w:tc>
          <w:tcPr>
            <w:tcW w:w="2236" w:type="pct"/>
            <w:vAlign w:val="center"/>
          </w:tcPr>
          <w:p w14:paraId="2250112A" w14:textId="4CDE4985"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34F16B79" w14:textId="00539A38"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w:t>
            </w:r>
          </w:p>
        </w:tc>
        <w:tc>
          <w:tcPr>
            <w:tcW w:w="732" w:type="pct"/>
            <w:vAlign w:val="center"/>
          </w:tcPr>
          <w:p w14:paraId="2CB4D028" w14:textId="0EC8675B"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w:t>
            </w:r>
          </w:p>
        </w:tc>
      </w:tr>
      <w:tr w:rsidR="00291C2A" w14:paraId="478FE11B" w14:textId="77777777"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46DCC347" w14:textId="22EF0839"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Middleware Servers</w:t>
            </w:r>
          </w:p>
        </w:tc>
        <w:tc>
          <w:tcPr>
            <w:tcW w:w="2236" w:type="pct"/>
            <w:vAlign w:val="center"/>
          </w:tcPr>
          <w:p w14:paraId="028EE46F" w14:textId="77852B53"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1E3C437A" w14:textId="74AF4249"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w:t>
            </w:r>
          </w:p>
        </w:tc>
        <w:tc>
          <w:tcPr>
            <w:tcW w:w="732" w:type="pct"/>
            <w:vAlign w:val="center"/>
          </w:tcPr>
          <w:p w14:paraId="08F55A25" w14:textId="47B7757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w:t>
            </w:r>
          </w:p>
        </w:tc>
      </w:tr>
      <w:tr w:rsidR="00291C2A" w14:paraId="3D9C258A" w14:textId="77777777"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35420987" w14:textId="009AA20F"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Total Number of Points Connected Under Master Control Middleware (</w:t>
            </w:r>
            <w:proofErr w:type="spellStart"/>
            <w:r w:rsidRPr="00291C2A">
              <w:rPr>
                <w:rFonts w:ascii="思源黑体 CN Regular" w:eastAsia="思源黑体 CN Regular" w:hAnsi="思源黑体 CN Regular" w:cs="宋体"/>
                <w:kern w:val="0"/>
                <w:sz w:val="16"/>
                <w:szCs w:val="16"/>
              </w:rPr>
              <w:t>Tiand</w:t>
            </w:r>
            <w:r w:rsidRPr="00291C2A">
              <w:rPr>
                <w:rFonts w:ascii="思源黑体 CN Regular" w:eastAsia="思源黑体 CN Regular" w:hAnsi="思源黑体 CN Regular" w:cs="宋体" w:hint="eastAsia"/>
                <w:kern w:val="0"/>
                <w:sz w:val="16"/>
                <w:szCs w:val="16"/>
              </w:rPr>
              <w:t>y</w:t>
            </w:r>
            <w:proofErr w:type="spellEnd"/>
            <w:r w:rsidRPr="00291C2A">
              <w:rPr>
                <w:rFonts w:ascii="思源黑体 CN Regular" w:eastAsia="思源黑体 CN Regular" w:hAnsi="思源黑体 CN Regular" w:cs="宋体"/>
                <w:kern w:val="0"/>
                <w:sz w:val="16"/>
                <w:szCs w:val="16"/>
              </w:rPr>
              <w:t>/ONVIF)</w:t>
            </w:r>
          </w:p>
        </w:tc>
        <w:tc>
          <w:tcPr>
            <w:tcW w:w="2236" w:type="pct"/>
            <w:vAlign w:val="center"/>
          </w:tcPr>
          <w:p w14:paraId="69448E2F" w14:textId="3674BECA"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417459BB" w14:textId="3EDE17D1"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w:t>
            </w:r>
          </w:p>
        </w:tc>
        <w:tc>
          <w:tcPr>
            <w:tcW w:w="732" w:type="pct"/>
            <w:vAlign w:val="center"/>
          </w:tcPr>
          <w:p w14:paraId="27A34509" w14:textId="2001B45B"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w:t>
            </w:r>
          </w:p>
        </w:tc>
      </w:tr>
      <w:tr w:rsidR="00291C2A" w14:paraId="4DF68619" w14:textId="77777777"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264A06AE" w14:textId="784906F1"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Active Mode Device Access Performance</w:t>
            </w:r>
          </w:p>
        </w:tc>
        <w:tc>
          <w:tcPr>
            <w:tcW w:w="2236" w:type="pct"/>
            <w:vAlign w:val="center"/>
          </w:tcPr>
          <w:p w14:paraId="1D0A7C3D" w14:textId="677A3BAC" w:rsidR="00291C2A" w:rsidRPr="00394516"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00EEFAD6" w14:textId="060F8914"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150</w:t>
            </w:r>
          </w:p>
        </w:tc>
        <w:tc>
          <w:tcPr>
            <w:tcW w:w="732" w:type="pct"/>
            <w:vAlign w:val="center"/>
          </w:tcPr>
          <w:p w14:paraId="6B198B01" w14:textId="3EF55B65"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w:t>
            </w:r>
          </w:p>
        </w:tc>
      </w:tr>
      <w:tr w:rsidR="00291C2A" w14:paraId="076D5CC5" w14:textId="363F127B"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68BF214C" w14:textId="18EDF57D"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Number of Users</w:t>
            </w:r>
          </w:p>
        </w:tc>
        <w:tc>
          <w:tcPr>
            <w:tcW w:w="2236" w:type="pct"/>
            <w:vAlign w:val="center"/>
          </w:tcPr>
          <w:p w14:paraId="42B6A87E" w14:textId="0143C8D0"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The platform comes with 3 system users by default + supports adding additional users</w:t>
            </w:r>
          </w:p>
        </w:tc>
        <w:tc>
          <w:tcPr>
            <w:tcW w:w="746" w:type="pct"/>
            <w:vAlign w:val="center"/>
          </w:tcPr>
          <w:p w14:paraId="0D5FF072" w14:textId="364CFDF0"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503</w:t>
            </w:r>
          </w:p>
        </w:tc>
        <w:tc>
          <w:tcPr>
            <w:tcW w:w="732" w:type="pct"/>
            <w:vAlign w:val="center"/>
          </w:tcPr>
          <w:p w14:paraId="2CB4DB4A" w14:textId="5A28EA9E"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1003</w:t>
            </w:r>
          </w:p>
        </w:tc>
      </w:tr>
      <w:tr w:rsidR="00291C2A" w14:paraId="4849B4B7" w14:textId="314D8139" w:rsidTr="008E4F49">
        <w:trPr>
          <w:trHeight w:val="20"/>
          <w:jc w:val="center"/>
        </w:trPr>
        <w:tc>
          <w:tcPr>
            <w:tcW w:w="1286" w:type="pct"/>
            <w:tcBorders>
              <w:top w:val="single" w:sz="4" w:space="0" w:color="auto"/>
              <w:left w:val="single" w:sz="4" w:space="0" w:color="auto"/>
              <w:bottom w:val="single" w:sz="4" w:space="0" w:color="auto"/>
              <w:right w:val="single" w:sz="4" w:space="0" w:color="auto"/>
            </w:tcBorders>
            <w:shd w:val="clear" w:color="auto" w:fill="BFBFBF"/>
            <w:vAlign w:val="center"/>
          </w:tcPr>
          <w:p w14:paraId="7384CA16" w14:textId="2E8CA7A5"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Organizational Regions</w:t>
            </w:r>
          </w:p>
        </w:tc>
        <w:tc>
          <w:tcPr>
            <w:tcW w:w="2236" w:type="pct"/>
            <w:vAlign w:val="center"/>
          </w:tcPr>
          <w:p w14:paraId="407FFCF4" w14:textId="57501A43"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473F3CF6" w14:textId="746ACE79"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w:t>
            </w:r>
          </w:p>
        </w:tc>
        <w:tc>
          <w:tcPr>
            <w:tcW w:w="732" w:type="pct"/>
            <w:vAlign w:val="center"/>
          </w:tcPr>
          <w:p w14:paraId="05632B4C" w14:textId="7BFB502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400</w:t>
            </w:r>
          </w:p>
        </w:tc>
      </w:tr>
      <w:tr w:rsidR="00291C2A" w14:paraId="3666C800" w14:textId="4880AFF1" w:rsidTr="008E4F49">
        <w:trPr>
          <w:trHeight w:val="20"/>
          <w:jc w:val="center"/>
        </w:trPr>
        <w:tc>
          <w:tcPr>
            <w:tcW w:w="1286" w:type="pct"/>
            <w:tcBorders>
              <w:left w:val="single" w:sz="4" w:space="0" w:color="auto"/>
            </w:tcBorders>
            <w:shd w:val="clear" w:color="auto" w:fill="BFBFBF"/>
            <w:vAlign w:val="center"/>
          </w:tcPr>
          <w:p w14:paraId="688AF85C" w14:textId="0394C76D"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Organizational Structure</w:t>
            </w:r>
          </w:p>
        </w:tc>
        <w:tc>
          <w:tcPr>
            <w:tcW w:w="2236" w:type="pct"/>
            <w:vAlign w:val="center"/>
          </w:tcPr>
          <w:p w14:paraId="79B902EF" w14:textId="370C61F2"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43C43CF5" w14:textId="0918065E"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w:t>
            </w:r>
          </w:p>
        </w:tc>
        <w:tc>
          <w:tcPr>
            <w:tcW w:w="732" w:type="pct"/>
            <w:vAlign w:val="center"/>
          </w:tcPr>
          <w:p w14:paraId="0BEA8646" w14:textId="4CBEF4C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w:t>
            </w:r>
          </w:p>
        </w:tc>
      </w:tr>
      <w:tr w:rsidR="00291C2A" w14:paraId="55617E61" w14:textId="3F2DD71D" w:rsidTr="00394516">
        <w:trPr>
          <w:trHeight w:val="20"/>
          <w:jc w:val="center"/>
        </w:trPr>
        <w:tc>
          <w:tcPr>
            <w:tcW w:w="1286" w:type="pct"/>
            <w:tcBorders>
              <w:left w:val="single" w:sz="4" w:space="0" w:color="auto"/>
            </w:tcBorders>
            <w:shd w:val="clear" w:color="auto" w:fill="BFBFBF"/>
            <w:vAlign w:val="center"/>
          </w:tcPr>
          <w:p w14:paraId="257D5CE5" w14:textId="623D3F20"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Number of Personnel</w:t>
            </w:r>
          </w:p>
        </w:tc>
        <w:tc>
          <w:tcPr>
            <w:tcW w:w="2236" w:type="pct"/>
            <w:vAlign w:val="center"/>
          </w:tcPr>
          <w:p w14:paraId="62C88F10" w14:textId="71164013"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3080610E" w14:textId="49B29345"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3000</w:t>
            </w:r>
          </w:p>
        </w:tc>
        <w:tc>
          <w:tcPr>
            <w:tcW w:w="732" w:type="pct"/>
            <w:vAlign w:val="center"/>
          </w:tcPr>
          <w:p w14:paraId="5CA24967" w14:textId="1A2E575E"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5000</w:t>
            </w:r>
          </w:p>
        </w:tc>
      </w:tr>
      <w:tr w:rsidR="00291C2A" w14:paraId="5D985C0B" w14:textId="58E6D466" w:rsidTr="008E4F49">
        <w:trPr>
          <w:trHeight w:val="20"/>
          <w:jc w:val="center"/>
        </w:trPr>
        <w:tc>
          <w:tcPr>
            <w:tcW w:w="1286" w:type="pct"/>
            <w:tcBorders>
              <w:left w:val="single" w:sz="4" w:space="0" w:color="auto"/>
            </w:tcBorders>
            <w:shd w:val="clear" w:color="auto" w:fill="BFBFBF" w:themeFill="background1" w:themeFillShade="BF"/>
            <w:vAlign w:val="center"/>
          </w:tcPr>
          <w:p w14:paraId="0A6EF421" w14:textId="6DE35DC2"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Number of Facial Targets</w:t>
            </w:r>
          </w:p>
        </w:tc>
        <w:tc>
          <w:tcPr>
            <w:tcW w:w="2236" w:type="pct"/>
            <w:vAlign w:val="center"/>
          </w:tcPr>
          <w:p w14:paraId="071D4AF0" w14:textId="1B1BC793" w:rsidR="00291C2A" w:rsidRPr="00DB4FAA"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Same as the number of personnel</w:t>
            </w:r>
          </w:p>
        </w:tc>
        <w:tc>
          <w:tcPr>
            <w:tcW w:w="746" w:type="pct"/>
            <w:vAlign w:val="center"/>
          </w:tcPr>
          <w:p w14:paraId="635AE41D" w14:textId="4325403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3000</w:t>
            </w:r>
          </w:p>
        </w:tc>
        <w:tc>
          <w:tcPr>
            <w:tcW w:w="732" w:type="pct"/>
            <w:vAlign w:val="center"/>
          </w:tcPr>
          <w:p w14:paraId="2A6F410C" w14:textId="1C78529C"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5000</w:t>
            </w:r>
          </w:p>
        </w:tc>
      </w:tr>
      <w:tr w:rsidR="00291C2A" w14:paraId="768E5535" w14:textId="091F23BB" w:rsidTr="008E4F49">
        <w:trPr>
          <w:trHeight w:val="20"/>
          <w:jc w:val="center"/>
        </w:trPr>
        <w:tc>
          <w:tcPr>
            <w:tcW w:w="1286" w:type="pct"/>
            <w:tcBorders>
              <w:left w:val="single" w:sz="4" w:space="0" w:color="auto"/>
            </w:tcBorders>
            <w:shd w:val="clear" w:color="auto" w:fill="BFBFBF" w:themeFill="background1" w:themeFillShade="BF"/>
            <w:vAlign w:val="center"/>
          </w:tcPr>
          <w:p w14:paraId="37A2AB31" w14:textId="397FEB0D"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Passenger Flow Cameras</w:t>
            </w:r>
          </w:p>
        </w:tc>
        <w:tc>
          <w:tcPr>
            <w:tcW w:w="2236" w:type="pct"/>
            <w:vAlign w:val="center"/>
          </w:tcPr>
          <w:p w14:paraId="1E136591" w14:textId="7DA51DD2"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37299A88" w14:textId="09D07B35"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70</w:t>
            </w:r>
          </w:p>
        </w:tc>
        <w:tc>
          <w:tcPr>
            <w:tcW w:w="732" w:type="pct"/>
            <w:vAlign w:val="center"/>
          </w:tcPr>
          <w:p w14:paraId="0AAA8385" w14:textId="2F562769"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w:t>
            </w:r>
          </w:p>
        </w:tc>
      </w:tr>
      <w:tr w:rsidR="00291C2A" w14:paraId="4652EB0B" w14:textId="4A843CD7" w:rsidTr="008E4F49">
        <w:trPr>
          <w:trHeight w:val="20"/>
          <w:jc w:val="center"/>
        </w:trPr>
        <w:tc>
          <w:tcPr>
            <w:tcW w:w="1286" w:type="pct"/>
            <w:tcBorders>
              <w:left w:val="single" w:sz="4" w:space="0" w:color="auto"/>
            </w:tcBorders>
            <w:shd w:val="clear" w:color="auto" w:fill="BFBFBF" w:themeFill="background1" w:themeFillShade="BF"/>
            <w:vAlign w:val="center"/>
          </w:tcPr>
          <w:p w14:paraId="223E2D0C" w14:textId="0B13C9F4" w:rsidR="00291C2A" w:rsidRPr="00291C2A" w:rsidRDefault="00597F3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hint="eastAsia"/>
                <w:kern w:val="0"/>
                <w:sz w:val="16"/>
                <w:szCs w:val="16"/>
              </w:rPr>
              <w:t xml:space="preserve">Face </w:t>
            </w:r>
            <w:r w:rsidR="00291C2A" w:rsidRPr="00291C2A">
              <w:rPr>
                <w:rFonts w:ascii="思源黑体 CN Regular" w:eastAsia="思源黑体 CN Regular" w:hAnsi="思源黑体 CN Regular" w:cs="宋体"/>
                <w:kern w:val="0"/>
                <w:sz w:val="16"/>
                <w:szCs w:val="16"/>
              </w:rPr>
              <w:t>PAD</w:t>
            </w:r>
          </w:p>
        </w:tc>
        <w:tc>
          <w:tcPr>
            <w:tcW w:w="2236" w:type="pct"/>
            <w:vAlign w:val="center"/>
          </w:tcPr>
          <w:p w14:paraId="1B76AFF8" w14:textId="77777777"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PAD supports addition as a smart access control terminal or card reader</w:t>
            </w:r>
          </w:p>
          <w:p w14:paraId="5CCDCBAD" w14:textId="33496CAD" w:rsidR="00291C2A" w:rsidRPr="00DB4FAA"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The total sum of both addition methods</w:t>
            </w:r>
          </w:p>
        </w:tc>
        <w:tc>
          <w:tcPr>
            <w:tcW w:w="746" w:type="pct"/>
            <w:vAlign w:val="center"/>
          </w:tcPr>
          <w:p w14:paraId="4D69C80C" w14:textId="692C1FD3"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32</w:t>
            </w:r>
          </w:p>
        </w:tc>
        <w:tc>
          <w:tcPr>
            <w:tcW w:w="732" w:type="pct"/>
            <w:vAlign w:val="center"/>
          </w:tcPr>
          <w:p w14:paraId="4E1ECE6F" w14:textId="0CEF4597" w:rsidR="00291C2A" w:rsidRPr="008E4F49"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w:t>
            </w:r>
          </w:p>
        </w:tc>
      </w:tr>
      <w:tr w:rsidR="00291C2A" w14:paraId="3FA1DE13" w14:textId="0EE2595C" w:rsidTr="008E4F49">
        <w:trPr>
          <w:trHeight w:val="20"/>
          <w:jc w:val="center"/>
        </w:trPr>
        <w:tc>
          <w:tcPr>
            <w:tcW w:w="1286" w:type="pct"/>
            <w:shd w:val="clear" w:color="auto" w:fill="BFBFBF" w:themeFill="background1" w:themeFillShade="BF"/>
            <w:vAlign w:val="center"/>
          </w:tcPr>
          <w:p w14:paraId="5104C90D" w14:textId="1D877E30" w:rsidR="00291C2A" w:rsidRPr="00291C2A"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Facial and Vehicle Checkpoints</w:t>
            </w:r>
          </w:p>
        </w:tc>
        <w:tc>
          <w:tcPr>
            <w:tcW w:w="2236" w:type="pct"/>
            <w:vAlign w:val="center"/>
          </w:tcPr>
          <w:p w14:paraId="7B34212F" w14:textId="44C6135C" w:rsidR="00291C2A" w:rsidRPr="00DB4FAA"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346A9014" w14:textId="65794C75" w:rsidR="00291C2A" w:rsidRPr="008E4F49" w:rsidRDefault="00A57FB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hint="eastAsia"/>
                <w:kern w:val="0"/>
                <w:sz w:val="16"/>
                <w:szCs w:val="16"/>
              </w:rPr>
              <w:t>30</w:t>
            </w:r>
          </w:p>
        </w:tc>
        <w:tc>
          <w:tcPr>
            <w:tcW w:w="732" w:type="pct"/>
            <w:vAlign w:val="center"/>
          </w:tcPr>
          <w:p w14:paraId="1C8ADA84" w14:textId="4AA4AA00" w:rsidR="00291C2A" w:rsidRPr="008E4F49" w:rsidRDefault="00A57FB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hint="eastAsia"/>
                <w:kern w:val="0"/>
                <w:sz w:val="16"/>
                <w:szCs w:val="16"/>
              </w:rPr>
              <w:t>75</w:t>
            </w:r>
          </w:p>
        </w:tc>
      </w:tr>
      <w:tr w:rsidR="007825D7" w14:paraId="796DDB95" w14:textId="52493D2D" w:rsidTr="00AB33A4">
        <w:trPr>
          <w:trHeight w:val="20"/>
          <w:jc w:val="center"/>
        </w:trPr>
        <w:tc>
          <w:tcPr>
            <w:tcW w:w="1286" w:type="pct"/>
            <w:shd w:val="clear" w:color="auto" w:fill="BFBFBF" w:themeFill="background1" w:themeFillShade="BF"/>
            <w:vAlign w:val="center"/>
          </w:tcPr>
          <w:p w14:paraId="1991621E" w14:textId="22E833CC"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Uplink Bandwidth</w:t>
            </w:r>
          </w:p>
        </w:tc>
        <w:tc>
          <w:tcPr>
            <w:tcW w:w="2236" w:type="pct"/>
            <w:vAlign w:val="center"/>
          </w:tcPr>
          <w:p w14:paraId="412FCA45" w14:textId="6A40E4DA"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tcPr>
          <w:p w14:paraId="0EF6B14E" w14:textId="30133D6F"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128 Mbps</w:t>
            </w:r>
          </w:p>
        </w:tc>
        <w:tc>
          <w:tcPr>
            <w:tcW w:w="732" w:type="pct"/>
          </w:tcPr>
          <w:p w14:paraId="5EBCB978" w14:textId="4841715D"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400 Mbps</w:t>
            </w:r>
          </w:p>
        </w:tc>
      </w:tr>
      <w:tr w:rsidR="007825D7" w14:paraId="2EEA3D6E" w14:textId="09242470" w:rsidTr="00AB33A4">
        <w:trPr>
          <w:trHeight w:val="54"/>
          <w:jc w:val="center"/>
        </w:trPr>
        <w:tc>
          <w:tcPr>
            <w:tcW w:w="1286" w:type="pct"/>
            <w:shd w:val="clear" w:color="auto" w:fill="BFBFBF"/>
            <w:vAlign w:val="center"/>
          </w:tcPr>
          <w:p w14:paraId="135B4171" w14:textId="4B43CED1"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Downlink Bandwidth</w:t>
            </w:r>
          </w:p>
        </w:tc>
        <w:tc>
          <w:tcPr>
            <w:tcW w:w="2236" w:type="pct"/>
            <w:vAlign w:val="center"/>
          </w:tcPr>
          <w:p w14:paraId="0E38D8EB" w14:textId="57C0CAA1"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tcPr>
          <w:p w14:paraId="02AA5B22" w14:textId="4AF16DDD"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128 Mbps</w:t>
            </w:r>
          </w:p>
        </w:tc>
        <w:tc>
          <w:tcPr>
            <w:tcW w:w="732" w:type="pct"/>
          </w:tcPr>
          <w:p w14:paraId="4A96891F" w14:textId="34601886"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400 Mbps</w:t>
            </w:r>
          </w:p>
        </w:tc>
      </w:tr>
      <w:tr w:rsidR="007825D7" w14:paraId="2222C0E5" w14:textId="0C173917" w:rsidTr="00AB33A4">
        <w:trPr>
          <w:trHeight w:val="54"/>
          <w:jc w:val="center"/>
        </w:trPr>
        <w:tc>
          <w:tcPr>
            <w:tcW w:w="1286" w:type="pct"/>
            <w:shd w:val="clear" w:color="auto" w:fill="BFBFBF"/>
            <w:vAlign w:val="center"/>
          </w:tcPr>
          <w:p w14:paraId="302BFA01" w14:textId="6188D245"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Retention Period</w:t>
            </w:r>
          </w:p>
        </w:tc>
        <w:tc>
          <w:tcPr>
            <w:tcW w:w="2236" w:type="pct"/>
            <w:vAlign w:val="center"/>
          </w:tcPr>
          <w:p w14:paraId="60CFE2FF" w14:textId="5BAADBFB"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tcPr>
          <w:p w14:paraId="566B0C0D" w14:textId="51769AEC"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91 days</w:t>
            </w:r>
          </w:p>
        </w:tc>
        <w:tc>
          <w:tcPr>
            <w:tcW w:w="732" w:type="pct"/>
          </w:tcPr>
          <w:p w14:paraId="71F5DE20" w14:textId="0E150FED"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91 days</w:t>
            </w:r>
          </w:p>
        </w:tc>
      </w:tr>
      <w:tr w:rsidR="007825D7" w14:paraId="18846E70" w14:textId="0057695D" w:rsidTr="00AB33A4">
        <w:trPr>
          <w:trHeight w:val="54"/>
          <w:jc w:val="center"/>
        </w:trPr>
        <w:tc>
          <w:tcPr>
            <w:tcW w:w="1286" w:type="pct"/>
            <w:shd w:val="clear" w:color="auto" w:fill="BFBFBF"/>
            <w:vAlign w:val="center"/>
          </w:tcPr>
          <w:p w14:paraId="614E6BA4" w14:textId="2CE1BD89"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Regular Users</w:t>
            </w:r>
          </w:p>
        </w:tc>
        <w:tc>
          <w:tcPr>
            <w:tcW w:w="2236" w:type="pct"/>
            <w:vAlign w:val="center"/>
          </w:tcPr>
          <w:p w14:paraId="2E20E4D8" w14:textId="7DE18ED4"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tcPr>
          <w:p w14:paraId="79E374C3" w14:textId="6E58A77D"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 xml:space="preserve">2 </w:t>
            </w:r>
          </w:p>
        </w:tc>
        <w:tc>
          <w:tcPr>
            <w:tcW w:w="732" w:type="pct"/>
          </w:tcPr>
          <w:p w14:paraId="3471D274" w14:textId="574E5514"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 xml:space="preserve">100 </w:t>
            </w:r>
          </w:p>
        </w:tc>
      </w:tr>
      <w:tr w:rsidR="007825D7" w14:paraId="29C608C0" w14:textId="0DA3726E" w:rsidTr="00AB33A4">
        <w:trPr>
          <w:trHeight w:val="54"/>
          <w:jc w:val="center"/>
        </w:trPr>
        <w:tc>
          <w:tcPr>
            <w:tcW w:w="1286" w:type="pct"/>
            <w:shd w:val="clear" w:color="auto" w:fill="BFBFBF"/>
            <w:vAlign w:val="center"/>
          </w:tcPr>
          <w:p w14:paraId="390FAF54" w14:textId="2EFA6E28"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 xml:space="preserve">Facial </w:t>
            </w:r>
            <w:proofErr w:type="spellStart"/>
            <w:r w:rsidRPr="00291C2A">
              <w:rPr>
                <w:rFonts w:ascii="思源黑体 CN Regular" w:eastAsia="思源黑体 CN Regular" w:hAnsi="思源黑体 CN Regular" w:cs="宋体"/>
                <w:kern w:val="0"/>
                <w:sz w:val="16"/>
                <w:szCs w:val="16"/>
              </w:rPr>
              <w:t>Checkpoints</w:t>
            </w:r>
            <w:r>
              <w:rPr>
                <w:rFonts w:ascii="思源黑体 CN Regular" w:eastAsia="思源黑体 CN Regular" w:hAnsi="思源黑体 CN Regular" w:cs="宋体" w:hint="eastAsia"/>
                <w:kern w:val="0"/>
                <w:sz w:val="16"/>
                <w:szCs w:val="16"/>
              </w:rPr>
              <w:t>a</w:t>
            </w:r>
            <w:proofErr w:type="spellEnd"/>
          </w:p>
        </w:tc>
        <w:tc>
          <w:tcPr>
            <w:tcW w:w="2236" w:type="pct"/>
            <w:vAlign w:val="center"/>
          </w:tcPr>
          <w:p w14:paraId="4B9B7447" w14:textId="43BF8268"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0.5 per / total of face and vehicle</w:t>
            </w:r>
          </w:p>
        </w:tc>
        <w:tc>
          <w:tcPr>
            <w:tcW w:w="746" w:type="pct"/>
          </w:tcPr>
          <w:p w14:paraId="6A519DF3" w14:textId="6889FE74"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24</w:t>
            </w:r>
          </w:p>
        </w:tc>
        <w:tc>
          <w:tcPr>
            <w:tcW w:w="732" w:type="pct"/>
          </w:tcPr>
          <w:p w14:paraId="52698FFF" w14:textId="0A1A56B4"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37.5</w:t>
            </w:r>
          </w:p>
        </w:tc>
      </w:tr>
      <w:tr w:rsidR="007825D7" w14:paraId="3F202B56" w14:textId="36C5FFA8" w:rsidTr="00AB33A4">
        <w:trPr>
          <w:trHeight w:val="54"/>
          <w:jc w:val="center"/>
        </w:trPr>
        <w:tc>
          <w:tcPr>
            <w:tcW w:w="1286" w:type="pct"/>
            <w:shd w:val="clear" w:color="auto" w:fill="BFBFBF"/>
            <w:vAlign w:val="center"/>
          </w:tcPr>
          <w:p w14:paraId="03005742" w14:textId="2D70D71A" w:rsidR="007825D7" w:rsidRPr="00291C2A" w:rsidRDefault="007825D7" w:rsidP="007825D7">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Vehicle Checkpoints</w:t>
            </w:r>
          </w:p>
        </w:tc>
        <w:tc>
          <w:tcPr>
            <w:tcW w:w="2236" w:type="pct"/>
            <w:vAlign w:val="center"/>
          </w:tcPr>
          <w:p w14:paraId="1E15A835" w14:textId="40CE18FA" w:rsidR="007825D7" w:rsidRPr="00DB4FAA" w:rsidRDefault="007825D7" w:rsidP="007825D7">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0.5 per / total of face and vehicle</w:t>
            </w:r>
          </w:p>
        </w:tc>
        <w:tc>
          <w:tcPr>
            <w:tcW w:w="746" w:type="pct"/>
          </w:tcPr>
          <w:p w14:paraId="2E423913" w14:textId="1A0E492D"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 xml:space="preserve">6 </w:t>
            </w:r>
          </w:p>
        </w:tc>
        <w:tc>
          <w:tcPr>
            <w:tcW w:w="732" w:type="pct"/>
          </w:tcPr>
          <w:p w14:paraId="64ED9796" w14:textId="4E385624" w:rsidR="007825D7" w:rsidRPr="007825D7" w:rsidRDefault="007825D7" w:rsidP="007825D7">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7825D7">
              <w:rPr>
                <w:rFonts w:ascii="思源黑体 CN Regular" w:eastAsia="思源黑体 CN Regular" w:hAnsi="思源黑体 CN Regular"/>
                <w:sz w:val="16"/>
                <w:szCs w:val="16"/>
              </w:rPr>
              <w:t xml:space="preserve">37.5 </w:t>
            </w:r>
          </w:p>
        </w:tc>
      </w:tr>
      <w:tr w:rsidR="00A35736" w14:paraId="4F2B3BC8" w14:textId="09DD413E" w:rsidTr="008E4F49">
        <w:trPr>
          <w:trHeight w:val="54"/>
          <w:jc w:val="center"/>
        </w:trPr>
        <w:tc>
          <w:tcPr>
            <w:tcW w:w="1286" w:type="pct"/>
            <w:shd w:val="clear" w:color="auto" w:fill="BFBFBF"/>
            <w:vAlign w:val="center"/>
          </w:tcPr>
          <w:p w14:paraId="08F58CE7" w14:textId="4D406937"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Daily Personnel Access Records</w:t>
            </w:r>
          </w:p>
        </w:tc>
        <w:tc>
          <w:tcPr>
            <w:tcW w:w="2236" w:type="pct"/>
            <w:vAlign w:val="center"/>
          </w:tcPr>
          <w:p w14:paraId="759938A5" w14:textId="3DA0F4F4" w:rsidR="00A35736" w:rsidRPr="008E4F49"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2 times/person/day</w:t>
            </w:r>
          </w:p>
        </w:tc>
        <w:tc>
          <w:tcPr>
            <w:tcW w:w="746" w:type="pct"/>
            <w:vAlign w:val="center"/>
          </w:tcPr>
          <w:p w14:paraId="7FAAA938" w14:textId="4B8317DD"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1006</w:t>
            </w:r>
          </w:p>
        </w:tc>
        <w:tc>
          <w:tcPr>
            <w:tcW w:w="732" w:type="pct"/>
            <w:vAlign w:val="center"/>
          </w:tcPr>
          <w:p w14:paraId="081CA2A5" w14:textId="7F375106"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2006</w:t>
            </w:r>
          </w:p>
        </w:tc>
      </w:tr>
      <w:tr w:rsidR="00A35736" w14:paraId="2A03558C" w14:textId="4D98537B" w:rsidTr="008E4F49">
        <w:trPr>
          <w:trHeight w:val="54"/>
          <w:jc w:val="center"/>
        </w:trPr>
        <w:tc>
          <w:tcPr>
            <w:tcW w:w="1286" w:type="pct"/>
            <w:shd w:val="clear" w:color="auto" w:fill="BFBFBF"/>
            <w:vAlign w:val="center"/>
          </w:tcPr>
          <w:p w14:paraId="71998800" w14:textId="6024A2D6" w:rsidR="00A35736" w:rsidRPr="00B87CB7" w:rsidRDefault="00B87CB7"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B87CB7">
              <w:rPr>
                <w:rFonts w:ascii="思源黑体 CN Regular" w:eastAsia="思源黑体 CN Regular" w:hAnsi="思源黑体 CN Regular"/>
                <w:sz w:val="16"/>
                <w:szCs w:val="16"/>
              </w:rPr>
              <w:t xml:space="preserve">Facial </w:t>
            </w:r>
            <w:proofErr w:type="spellStart"/>
            <w:r w:rsidRPr="00B87CB7">
              <w:rPr>
                <w:rFonts w:ascii="思源黑体 CN Regular" w:eastAsia="思源黑体 CN Regular" w:hAnsi="思源黑体 CN Regular"/>
                <w:sz w:val="16"/>
                <w:szCs w:val="16"/>
              </w:rPr>
              <w:t>Recongnition</w:t>
            </w:r>
            <w:proofErr w:type="spellEnd"/>
            <w:r w:rsidRPr="00B87CB7">
              <w:rPr>
                <w:rFonts w:ascii="思源黑体 CN Regular" w:eastAsia="思源黑体 CN Regular" w:hAnsi="思源黑体 CN Regular"/>
                <w:sz w:val="16"/>
                <w:szCs w:val="16"/>
              </w:rPr>
              <w:t xml:space="preserve"> Terminals Records</w:t>
            </w:r>
          </w:p>
        </w:tc>
        <w:tc>
          <w:tcPr>
            <w:tcW w:w="2236" w:type="pct"/>
            <w:vAlign w:val="center"/>
          </w:tcPr>
          <w:p w14:paraId="4E0D7B7E" w14:textId="62E20F14"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4 times/day/ total personnel</w:t>
            </w:r>
          </w:p>
        </w:tc>
        <w:tc>
          <w:tcPr>
            <w:tcW w:w="746" w:type="pct"/>
            <w:vAlign w:val="center"/>
          </w:tcPr>
          <w:p w14:paraId="72B663D7" w14:textId="082C47EC"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2012</w:t>
            </w:r>
          </w:p>
        </w:tc>
        <w:tc>
          <w:tcPr>
            <w:tcW w:w="732" w:type="pct"/>
            <w:vAlign w:val="center"/>
          </w:tcPr>
          <w:p w14:paraId="67C770B8" w14:textId="25CFDC36"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4012</w:t>
            </w:r>
          </w:p>
        </w:tc>
      </w:tr>
      <w:tr w:rsidR="00A35736" w14:paraId="4BD5B5E8" w14:textId="693C3748" w:rsidTr="008E4F49">
        <w:trPr>
          <w:trHeight w:val="262"/>
          <w:jc w:val="center"/>
        </w:trPr>
        <w:tc>
          <w:tcPr>
            <w:tcW w:w="1286" w:type="pct"/>
            <w:shd w:val="clear" w:color="auto" w:fill="BFBFBF"/>
            <w:vAlign w:val="center"/>
          </w:tcPr>
          <w:p w14:paraId="56C482AB" w14:textId="22E27EF3"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Facial Camera Records</w:t>
            </w:r>
          </w:p>
        </w:tc>
        <w:tc>
          <w:tcPr>
            <w:tcW w:w="2236" w:type="pct"/>
            <w:vAlign w:val="center"/>
          </w:tcPr>
          <w:p w14:paraId="3021D48F" w14:textId="15695553"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130 times/day/face checkpoint</w:t>
            </w:r>
          </w:p>
        </w:tc>
        <w:tc>
          <w:tcPr>
            <w:tcW w:w="746" w:type="pct"/>
            <w:vAlign w:val="center"/>
          </w:tcPr>
          <w:p w14:paraId="454EE4F6" w14:textId="764780B7"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3120</w:t>
            </w:r>
          </w:p>
        </w:tc>
        <w:tc>
          <w:tcPr>
            <w:tcW w:w="732" w:type="pct"/>
            <w:vAlign w:val="center"/>
          </w:tcPr>
          <w:p w14:paraId="4621A956" w14:textId="323FD54A"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4875</w:t>
            </w:r>
          </w:p>
        </w:tc>
      </w:tr>
      <w:tr w:rsidR="00A35736" w14:paraId="23F8C322" w14:textId="146A1C77" w:rsidTr="008E4F49">
        <w:trPr>
          <w:trHeight w:val="54"/>
          <w:jc w:val="center"/>
        </w:trPr>
        <w:tc>
          <w:tcPr>
            <w:tcW w:w="1286" w:type="pct"/>
            <w:shd w:val="clear" w:color="auto" w:fill="BFBFBF"/>
            <w:vAlign w:val="center"/>
          </w:tcPr>
          <w:p w14:paraId="3B4A1447" w14:textId="641BA9EB"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Vehicle Passing Records</w:t>
            </w:r>
          </w:p>
        </w:tc>
        <w:tc>
          <w:tcPr>
            <w:tcW w:w="2236" w:type="pct"/>
            <w:vAlign w:val="center"/>
          </w:tcPr>
          <w:p w14:paraId="7937445A" w14:textId="04FB0994"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59 times/day/vehicle checkpoint</w:t>
            </w:r>
          </w:p>
        </w:tc>
        <w:tc>
          <w:tcPr>
            <w:tcW w:w="746" w:type="pct"/>
            <w:vAlign w:val="center"/>
          </w:tcPr>
          <w:p w14:paraId="23AFD520" w14:textId="1CE430F7"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354</w:t>
            </w:r>
          </w:p>
        </w:tc>
        <w:tc>
          <w:tcPr>
            <w:tcW w:w="732" w:type="pct"/>
            <w:vAlign w:val="center"/>
          </w:tcPr>
          <w:p w14:paraId="45D2BB00" w14:textId="55E65145"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2213</w:t>
            </w:r>
          </w:p>
        </w:tc>
      </w:tr>
      <w:tr w:rsidR="00A35736" w14:paraId="3EF36A1C" w14:textId="405CCA90" w:rsidTr="008E4F49">
        <w:trPr>
          <w:trHeight w:val="54"/>
          <w:jc w:val="center"/>
        </w:trPr>
        <w:tc>
          <w:tcPr>
            <w:tcW w:w="1286" w:type="pct"/>
            <w:shd w:val="clear" w:color="auto" w:fill="BFBFBF"/>
            <w:vAlign w:val="center"/>
          </w:tcPr>
          <w:p w14:paraId="4E236556" w14:textId="4019C767"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Passenger Flow Camera Records</w:t>
            </w:r>
          </w:p>
        </w:tc>
        <w:tc>
          <w:tcPr>
            <w:tcW w:w="2236" w:type="pct"/>
            <w:vAlign w:val="center"/>
          </w:tcPr>
          <w:p w14:paraId="149E5E08" w14:textId="2DAB1DA0"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45 per/passenger flow camera</w:t>
            </w:r>
          </w:p>
        </w:tc>
        <w:tc>
          <w:tcPr>
            <w:tcW w:w="746" w:type="pct"/>
            <w:vAlign w:val="center"/>
          </w:tcPr>
          <w:p w14:paraId="4BA03F94" w14:textId="58461B9E"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3000</w:t>
            </w:r>
          </w:p>
        </w:tc>
        <w:tc>
          <w:tcPr>
            <w:tcW w:w="732" w:type="pct"/>
            <w:vAlign w:val="center"/>
          </w:tcPr>
          <w:p w14:paraId="42D3CECE" w14:textId="7FC8B8A7"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4500</w:t>
            </w:r>
          </w:p>
        </w:tc>
      </w:tr>
      <w:tr w:rsidR="00A35736" w14:paraId="13AA7068" w14:textId="52B17C2B" w:rsidTr="008E4F49">
        <w:trPr>
          <w:trHeight w:val="54"/>
          <w:jc w:val="center"/>
        </w:trPr>
        <w:tc>
          <w:tcPr>
            <w:tcW w:w="1286" w:type="pct"/>
            <w:shd w:val="clear" w:color="auto" w:fill="BFBFBF"/>
            <w:vAlign w:val="center"/>
          </w:tcPr>
          <w:p w14:paraId="5C2F0A49" w14:textId="7BE87ED1"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Alarm Records</w:t>
            </w:r>
          </w:p>
        </w:tc>
        <w:tc>
          <w:tcPr>
            <w:tcW w:w="2236" w:type="pct"/>
            <w:vAlign w:val="center"/>
          </w:tcPr>
          <w:p w14:paraId="40EF5066" w14:textId="189C5912"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1 record/total number of devices</w:t>
            </w:r>
          </w:p>
        </w:tc>
        <w:tc>
          <w:tcPr>
            <w:tcW w:w="746" w:type="pct"/>
            <w:vAlign w:val="center"/>
          </w:tcPr>
          <w:p w14:paraId="5CBFF103" w14:textId="1A8A2662"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300</w:t>
            </w:r>
          </w:p>
        </w:tc>
        <w:tc>
          <w:tcPr>
            <w:tcW w:w="732" w:type="pct"/>
            <w:vAlign w:val="center"/>
          </w:tcPr>
          <w:p w14:paraId="7DF55476" w14:textId="5260D0C8"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w:t>
            </w:r>
          </w:p>
        </w:tc>
      </w:tr>
      <w:tr w:rsidR="00A35736" w14:paraId="7F7D37BB" w14:textId="47B620B6" w:rsidTr="008E4F49">
        <w:trPr>
          <w:trHeight w:val="54"/>
          <w:jc w:val="center"/>
        </w:trPr>
        <w:tc>
          <w:tcPr>
            <w:tcW w:w="1286" w:type="pct"/>
            <w:shd w:val="clear" w:color="auto" w:fill="BFBFBF"/>
            <w:vAlign w:val="center"/>
          </w:tcPr>
          <w:p w14:paraId="2F162459" w14:textId="008C28DC"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lastRenderedPageBreak/>
              <w:t>Operation Logs</w:t>
            </w:r>
          </w:p>
        </w:tc>
        <w:tc>
          <w:tcPr>
            <w:tcW w:w="2236" w:type="pct"/>
            <w:vAlign w:val="center"/>
          </w:tcPr>
          <w:p w14:paraId="79C2BFDF" w14:textId="4111C821"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120 records/day/regular users</w:t>
            </w:r>
          </w:p>
        </w:tc>
        <w:tc>
          <w:tcPr>
            <w:tcW w:w="746" w:type="pct"/>
            <w:vAlign w:val="center"/>
          </w:tcPr>
          <w:p w14:paraId="3E81160C" w14:textId="37EC27E1"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240</w:t>
            </w:r>
          </w:p>
        </w:tc>
        <w:tc>
          <w:tcPr>
            <w:tcW w:w="732" w:type="pct"/>
            <w:vAlign w:val="center"/>
          </w:tcPr>
          <w:p w14:paraId="3111CB0C" w14:textId="67367B12"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12000</w:t>
            </w:r>
          </w:p>
        </w:tc>
      </w:tr>
      <w:tr w:rsidR="00A35736" w14:paraId="027959D0" w14:textId="12A7588A" w:rsidTr="008E4F49">
        <w:trPr>
          <w:trHeight w:val="54"/>
          <w:jc w:val="center"/>
        </w:trPr>
        <w:tc>
          <w:tcPr>
            <w:tcW w:w="1286" w:type="pct"/>
            <w:shd w:val="clear" w:color="auto" w:fill="BFBFBF"/>
            <w:vAlign w:val="center"/>
          </w:tcPr>
          <w:p w14:paraId="23D6CCBE" w14:textId="7EB4A3BD"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Vehicle Dispatched Alarms</w:t>
            </w:r>
          </w:p>
        </w:tc>
        <w:tc>
          <w:tcPr>
            <w:tcW w:w="2236" w:type="pct"/>
            <w:vAlign w:val="center"/>
          </w:tcPr>
          <w:p w14:paraId="3F7A146B" w14:textId="6237637E" w:rsidR="00A35736" w:rsidRPr="00DB4FAA" w:rsidRDefault="00A35736"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records/day</w:t>
            </w:r>
          </w:p>
        </w:tc>
        <w:tc>
          <w:tcPr>
            <w:tcW w:w="746" w:type="pct"/>
            <w:vAlign w:val="center"/>
          </w:tcPr>
          <w:p w14:paraId="670A858B" w14:textId="3F47C5BF"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7</w:t>
            </w:r>
          </w:p>
        </w:tc>
        <w:tc>
          <w:tcPr>
            <w:tcW w:w="732" w:type="pct"/>
            <w:vAlign w:val="center"/>
          </w:tcPr>
          <w:p w14:paraId="38FC5D0E" w14:textId="301C4964"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w:t>
            </w:r>
          </w:p>
        </w:tc>
      </w:tr>
      <w:tr w:rsidR="00A35736" w14:paraId="06C2BFC9" w14:textId="5C6744F9" w:rsidTr="008E4F49">
        <w:trPr>
          <w:trHeight w:val="54"/>
          <w:jc w:val="center"/>
        </w:trPr>
        <w:tc>
          <w:tcPr>
            <w:tcW w:w="1286" w:type="pct"/>
            <w:shd w:val="clear" w:color="auto" w:fill="BFBFBF"/>
            <w:vAlign w:val="center"/>
          </w:tcPr>
          <w:p w14:paraId="7CA5FC08" w14:textId="3C5FE1FB" w:rsidR="00A35736" w:rsidRPr="00291C2A" w:rsidRDefault="00A35736" w:rsidP="00A35736">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Video Forwarding Performance</w:t>
            </w:r>
          </w:p>
        </w:tc>
        <w:tc>
          <w:tcPr>
            <w:tcW w:w="2236" w:type="pct"/>
            <w:vAlign w:val="center"/>
          </w:tcPr>
          <w:p w14:paraId="66C6683B" w14:textId="4E6F41A5" w:rsidR="00A35736" w:rsidRPr="00DB4FAA" w:rsidRDefault="00B87CB7" w:rsidP="00A35736">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2M/point</w:t>
            </w:r>
          </w:p>
        </w:tc>
        <w:tc>
          <w:tcPr>
            <w:tcW w:w="746" w:type="pct"/>
            <w:vAlign w:val="center"/>
          </w:tcPr>
          <w:p w14:paraId="35187542" w14:textId="51E55A4F"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64</w:t>
            </w:r>
          </w:p>
        </w:tc>
        <w:tc>
          <w:tcPr>
            <w:tcW w:w="732" w:type="pct"/>
            <w:vAlign w:val="center"/>
          </w:tcPr>
          <w:p w14:paraId="00CDEE09" w14:textId="33A42297" w:rsidR="00A35736" w:rsidRPr="008E4F49" w:rsidRDefault="00A35736" w:rsidP="00A3573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w:t>
            </w:r>
          </w:p>
        </w:tc>
      </w:tr>
      <w:tr w:rsidR="008E4F49" w14:paraId="47320665" w14:textId="2D1BC948" w:rsidTr="00394516">
        <w:trPr>
          <w:trHeight w:val="20"/>
          <w:jc w:val="center"/>
        </w:trPr>
        <w:tc>
          <w:tcPr>
            <w:tcW w:w="1286" w:type="pct"/>
            <w:shd w:val="clear" w:color="auto" w:fill="BFBFBF"/>
            <w:vAlign w:val="center"/>
          </w:tcPr>
          <w:p w14:paraId="3EFE91F4" w14:textId="258DBF21" w:rsidR="008E4F49" w:rsidRPr="00291C2A"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291C2A">
              <w:rPr>
                <w:rFonts w:ascii="思源黑体 CN Regular" w:eastAsia="思源黑体 CN Regular" w:hAnsi="思源黑体 CN Regular" w:cs="宋体"/>
                <w:kern w:val="0"/>
                <w:sz w:val="16"/>
                <w:szCs w:val="16"/>
              </w:rPr>
              <w:t>Facial Dispatched Alarms</w:t>
            </w:r>
          </w:p>
        </w:tc>
        <w:tc>
          <w:tcPr>
            <w:tcW w:w="2236" w:type="pct"/>
            <w:vAlign w:val="center"/>
          </w:tcPr>
          <w:p w14:paraId="57F03768" w14:textId="7CEDEA85" w:rsidR="008E4F49" w:rsidRPr="007825D7"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1840E48B" w14:textId="7F6EC7B4"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30</w:t>
            </w:r>
          </w:p>
        </w:tc>
        <w:tc>
          <w:tcPr>
            <w:tcW w:w="732" w:type="pct"/>
            <w:vAlign w:val="center"/>
          </w:tcPr>
          <w:p w14:paraId="1E059631" w14:textId="3ACFC26A"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75</w:t>
            </w:r>
          </w:p>
        </w:tc>
      </w:tr>
      <w:tr w:rsidR="00826701" w14:paraId="0AE95AC6" w14:textId="575F90C5" w:rsidTr="008E4F49">
        <w:trPr>
          <w:trHeight w:val="20"/>
          <w:jc w:val="center"/>
        </w:trPr>
        <w:tc>
          <w:tcPr>
            <w:tcW w:w="5000" w:type="pct"/>
            <w:gridSpan w:val="4"/>
            <w:shd w:val="clear" w:color="auto" w:fill="41C828"/>
            <w:vAlign w:val="center"/>
          </w:tcPr>
          <w:p w14:paraId="0841AD89" w14:textId="358A63BA" w:rsidR="00826701" w:rsidRPr="00AD351B" w:rsidRDefault="00826701" w:rsidP="008E4F49">
            <w:pPr>
              <w:spacing w:line="240" w:lineRule="auto"/>
              <w:ind w:firstLineChars="0" w:firstLine="0"/>
              <w:jc w:val="left"/>
              <w:rPr>
                <w:rFonts w:ascii="思源黑体 CN Regular" w:eastAsia="思源黑体 CN Regular" w:hAnsi="思源黑体 CN Regular" w:cs="宋体" w:hint="eastAsia"/>
                <w:b/>
                <w:bCs/>
                <w:kern w:val="0"/>
                <w:sz w:val="16"/>
                <w:szCs w:val="16"/>
              </w:rPr>
            </w:pPr>
            <w:r w:rsidRPr="00AD351B">
              <w:rPr>
                <w:rFonts w:ascii="思源黑体 CN Regular" w:eastAsia="思源黑体 CN Regular" w:hAnsi="思源黑体 CN Regular" w:cs="宋体"/>
                <w:b/>
                <w:bCs/>
                <w:kern w:val="0"/>
                <w:sz w:val="16"/>
                <w:szCs w:val="16"/>
              </w:rPr>
              <w:t>Historical data</w:t>
            </w:r>
          </w:p>
        </w:tc>
      </w:tr>
      <w:tr w:rsidR="00291C2A" w14:paraId="6B37200A" w14:textId="5AAB1DAF" w:rsidTr="00394516">
        <w:trPr>
          <w:trHeight w:val="20"/>
          <w:jc w:val="center"/>
        </w:trPr>
        <w:tc>
          <w:tcPr>
            <w:tcW w:w="1286" w:type="pct"/>
            <w:shd w:val="clear" w:color="auto" w:fill="BFBFBF"/>
            <w:vAlign w:val="center"/>
          </w:tcPr>
          <w:p w14:paraId="45806F35" w14:textId="18A9CDEC"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Total Number of Log Records</w:t>
            </w:r>
          </w:p>
        </w:tc>
        <w:tc>
          <w:tcPr>
            <w:tcW w:w="2236" w:type="pct"/>
            <w:vAlign w:val="center"/>
          </w:tcPr>
          <w:p w14:paraId="2ACDB60D"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51631129" w14:textId="168C98C7"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20000</w:t>
            </w:r>
          </w:p>
        </w:tc>
        <w:tc>
          <w:tcPr>
            <w:tcW w:w="732" w:type="pct"/>
            <w:vAlign w:val="center"/>
          </w:tcPr>
          <w:p w14:paraId="719EB643" w14:textId="79C368AF"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1600000</w:t>
            </w:r>
          </w:p>
        </w:tc>
      </w:tr>
      <w:tr w:rsidR="00291C2A" w14:paraId="414BB757" w14:textId="70C3138F" w:rsidTr="00394516">
        <w:trPr>
          <w:trHeight w:val="20"/>
          <w:jc w:val="center"/>
        </w:trPr>
        <w:tc>
          <w:tcPr>
            <w:tcW w:w="1286" w:type="pct"/>
            <w:shd w:val="clear" w:color="auto" w:fill="BFBFBF"/>
            <w:vAlign w:val="center"/>
          </w:tcPr>
          <w:p w14:paraId="5461A6E0" w14:textId="4DE3C6F3"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Total Number of Alarm Records</w:t>
            </w:r>
          </w:p>
        </w:tc>
        <w:tc>
          <w:tcPr>
            <w:tcW w:w="2236" w:type="pct"/>
            <w:vAlign w:val="center"/>
          </w:tcPr>
          <w:p w14:paraId="671F62CF"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7C8E77AA" w14:textId="30CDED8F"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100000</w:t>
            </w:r>
          </w:p>
        </w:tc>
        <w:tc>
          <w:tcPr>
            <w:tcW w:w="732" w:type="pct"/>
            <w:vAlign w:val="center"/>
          </w:tcPr>
          <w:p w14:paraId="06D25275" w14:textId="4F6221E4"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4000000</w:t>
            </w:r>
          </w:p>
        </w:tc>
      </w:tr>
      <w:tr w:rsidR="00291C2A" w14:paraId="34E056A6" w14:textId="4DB20F92" w:rsidTr="00394516">
        <w:trPr>
          <w:trHeight w:val="20"/>
          <w:jc w:val="center"/>
        </w:trPr>
        <w:tc>
          <w:tcPr>
            <w:tcW w:w="1286" w:type="pct"/>
            <w:shd w:val="clear" w:color="auto" w:fill="BFBFBF"/>
            <w:vAlign w:val="center"/>
          </w:tcPr>
          <w:p w14:paraId="2B569D61" w14:textId="55F127A2"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Total Number of Access Records</w:t>
            </w:r>
          </w:p>
        </w:tc>
        <w:tc>
          <w:tcPr>
            <w:tcW w:w="2236" w:type="pct"/>
            <w:vAlign w:val="center"/>
          </w:tcPr>
          <w:p w14:paraId="420FD886"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6E73CEBC" w14:textId="3A1E9390"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210000</w:t>
            </w:r>
          </w:p>
        </w:tc>
        <w:tc>
          <w:tcPr>
            <w:tcW w:w="732" w:type="pct"/>
            <w:vAlign w:val="center"/>
          </w:tcPr>
          <w:p w14:paraId="430C2F4D" w14:textId="02BB0950"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800000</w:t>
            </w:r>
          </w:p>
        </w:tc>
      </w:tr>
      <w:tr w:rsidR="00291C2A" w14:paraId="582C8A79" w14:textId="457F7FF4" w:rsidTr="00394516">
        <w:trPr>
          <w:trHeight w:val="20"/>
          <w:jc w:val="center"/>
        </w:trPr>
        <w:tc>
          <w:tcPr>
            <w:tcW w:w="1286" w:type="pct"/>
            <w:shd w:val="clear" w:color="auto" w:fill="BFBFBF"/>
            <w:vAlign w:val="center"/>
          </w:tcPr>
          <w:p w14:paraId="518AE2D3" w14:textId="169801B6"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Total Number of Vehicle Passing Records</w:t>
            </w:r>
          </w:p>
        </w:tc>
        <w:tc>
          <w:tcPr>
            <w:tcW w:w="2236" w:type="pct"/>
            <w:vAlign w:val="center"/>
          </w:tcPr>
          <w:p w14:paraId="121A5094"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7B361888" w14:textId="74F26504"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w:t>
            </w:r>
          </w:p>
        </w:tc>
        <w:tc>
          <w:tcPr>
            <w:tcW w:w="732" w:type="pct"/>
            <w:vAlign w:val="center"/>
          </w:tcPr>
          <w:p w14:paraId="475C8B75" w14:textId="5C61019A"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160000</w:t>
            </w:r>
          </w:p>
        </w:tc>
      </w:tr>
      <w:tr w:rsidR="00291C2A" w14:paraId="643FCCF8" w14:textId="445EDCD9" w:rsidTr="00394516">
        <w:trPr>
          <w:trHeight w:val="20"/>
          <w:jc w:val="center"/>
        </w:trPr>
        <w:tc>
          <w:tcPr>
            <w:tcW w:w="1286" w:type="pct"/>
            <w:shd w:val="clear" w:color="auto" w:fill="BFBFBF"/>
            <w:vAlign w:val="center"/>
          </w:tcPr>
          <w:p w14:paraId="10FD6607" w14:textId="1C27FD3B"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Non‑Motor Vehicle Passing Records</w:t>
            </w:r>
          </w:p>
        </w:tc>
        <w:tc>
          <w:tcPr>
            <w:tcW w:w="2236" w:type="pct"/>
            <w:vAlign w:val="center"/>
          </w:tcPr>
          <w:p w14:paraId="78AF9FE1"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00E3BB86" w14:textId="1691F6A4"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w:t>
            </w:r>
          </w:p>
        </w:tc>
        <w:tc>
          <w:tcPr>
            <w:tcW w:w="732" w:type="pct"/>
            <w:vAlign w:val="center"/>
          </w:tcPr>
          <w:p w14:paraId="064B4667" w14:textId="10874BFD"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160000</w:t>
            </w:r>
          </w:p>
        </w:tc>
      </w:tr>
      <w:tr w:rsidR="00291C2A" w14:paraId="4CD0FCB5" w14:textId="10D8A188" w:rsidTr="00394516">
        <w:trPr>
          <w:trHeight w:val="20"/>
          <w:jc w:val="center"/>
        </w:trPr>
        <w:tc>
          <w:tcPr>
            <w:tcW w:w="1286" w:type="pct"/>
            <w:shd w:val="clear" w:color="auto" w:fill="BFBFBF"/>
            <w:vAlign w:val="center"/>
          </w:tcPr>
          <w:p w14:paraId="02A69C90" w14:textId="0A2052A3"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Dispatched Alarms</w:t>
            </w:r>
          </w:p>
        </w:tc>
        <w:tc>
          <w:tcPr>
            <w:tcW w:w="2236" w:type="pct"/>
            <w:vAlign w:val="center"/>
          </w:tcPr>
          <w:p w14:paraId="770FF07B"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2E2ED832" w14:textId="049584AF"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w:t>
            </w:r>
          </w:p>
        </w:tc>
        <w:tc>
          <w:tcPr>
            <w:tcW w:w="732" w:type="pct"/>
            <w:vAlign w:val="center"/>
          </w:tcPr>
          <w:p w14:paraId="61B99627" w14:textId="317AE7A0"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4000</w:t>
            </w:r>
          </w:p>
        </w:tc>
      </w:tr>
      <w:tr w:rsidR="00291C2A" w14:paraId="77FDD517" w14:textId="27C23567" w:rsidTr="00394516">
        <w:trPr>
          <w:trHeight w:val="20"/>
          <w:jc w:val="center"/>
        </w:trPr>
        <w:tc>
          <w:tcPr>
            <w:tcW w:w="1286" w:type="pct"/>
            <w:shd w:val="clear" w:color="auto" w:fill="BFBFBF"/>
            <w:vAlign w:val="center"/>
          </w:tcPr>
          <w:p w14:paraId="572D17FB" w14:textId="790EF14E"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Total Number of Passenger Flow Camera Records</w:t>
            </w:r>
          </w:p>
        </w:tc>
        <w:tc>
          <w:tcPr>
            <w:tcW w:w="2236" w:type="pct"/>
            <w:vAlign w:val="center"/>
          </w:tcPr>
          <w:p w14:paraId="70CF0E8E"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73DAE966" w14:textId="3989A6C1"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60000</w:t>
            </w:r>
          </w:p>
        </w:tc>
        <w:tc>
          <w:tcPr>
            <w:tcW w:w="732" w:type="pct"/>
            <w:vAlign w:val="center"/>
          </w:tcPr>
          <w:p w14:paraId="60878516" w14:textId="5314C03D"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80000</w:t>
            </w:r>
          </w:p>
        </w:tc>
      </w:tr>
      <w:tr w:rsidR="00291C2A" w14:paraId="3B54D3ED" w14:textId="4A098092" w:rsidTr="00394516">
        <w:trPr>
          <w:trHeight w:val="20"/>
          <w:jc w:val="center"/>
        </w:trPr>
        <w:tc>
          <w:tcPr>
            <w:tcW w:w="1286" w:type="pct"/>
            <w:shd w:val="clear" w:color="auto" w:fill="BFBFBF"/>
            <w:vAlign w:val="center"/>
          </w:tcPr>
          <w:p w14:paraId="07D6179F" w14:textId="7FAE16A4"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Facial Recognition Alarms</w:t>
            </w:r>
          </w:p>
        </w:tc>
        <w:tc>
          <w:tcPr>
            <w:tcW w:w="2236" w:type="pct"/>
            <w:vAlign w:val="center"/>
          </w:tcPr>
          <w:p w14:paraId="6D649379"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11643F62" w14:textId="526E52A0"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w:t>
            </w:r>
          </w:p>
        </w:tc>
        <w:tc>
          <w:tcPr>
            <w:tcW w:w="732" w:type="pct"/>
            <w:vAlign w:val="center"/>
          </w:tcPr>
          <w:p w14:paraId="69964A3C" w14:textId="5E1FB934" w:rsidR="00291C2A" w:rsidRPr="000B6031"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200000</w:t>
            </w:r>
          </w:p>
        </w:tc>
      </w:tr>
      <w:tr w:rsidR="00291C2A" w14:paraId="3A361167" w14:textId="45AAE0E6" w:rsidTr="00394516">
        <w:trPr>
          <w:trHeight w:val="20"/>
          <w:jc w:val="center"/>
        </w:trPr>
        <w:tc>
          <w:tcPr>
            <w:tcW w:w="1286" w:type="pct"/>
            <w:shd w:val="clear" w:color="auto" w:fill="BFBFBF"/>
            <w:vAlign w:val="center"/>
          </w:tcPr>
          <w:p w14:paraId="4C858B19" w14:textId="3896B9C0"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Facial Snapshots</w:t>
            </w:r>
          </w:p>
        </w:tc>
        <w:tc>
          <w:tcPr>
            <w:tcW w:w="2236" w:type="pct"/>
            <w:vAlign w:val="center"/>
          </w:tcPr>
          <w:p w14:paraId="623B0643"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32CA3DF6" w14:textId="467A7082"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100000</w:t>
            </w:r>
          </w:p>
        </w:tc>
        <w:tc>
          <w:tcPr>
            <w:tcW w:w="732" w:type="pct"/>
            <w:vAlign w:val="center"/>
          </w:tcPr>
          <w:p w14:paraId="4782B01F" w14:textId="0210DFF4"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400000</w:t>
            </w:r>
          </w:p>
        </w:tc>
      </w:tr>
      <w:tr w:rsidR="00291C2A" w14:paraId="6480D191" w14:textId="7BAB638F" w:rsidTr="00394516">
        <w:trPr>
          <w:trHeight w:val="20"/>
          <w:jc w:val="center"/>
        </w:trPr>
        <w:tc>
          <w:tcPr>
            <w:tcW w:w="1286" w:type="pct"/>
            <w:shd w:val="clear" w:color="auto" w:fill="BFBFBF"/>
            <w:vAlign w:val="center"/>
          </w:tcPr>
          <w:p w14:paraId="751C94AE" w14:textId="61BD228E"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Manual Video Retrieval Tasks</w:t>
            </w:r>
          </w:p>
        </w:tc>
        <w:tc>
          <w:tcPr>
            <w:tcW w:w="2236" w:type="pct"/>
            <w:vAlign w:val="center"/>
          </w:tcPr>
          <w:p w14:paraId="09FEB27A"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0DCE1DB3" w14:textId="5C6C41DF"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7000</w:t>
            </w:r>
          </w:p>
        </w:tc>
        <w:tc>
          <w:tcPr>
            <w:tcW w:w="732" w:type="pct"/>
            <w:vAlign w:val="center"/>
          </w:tcPr>
          <w:p w14:paraId="79175E08" w14:textId="1CDE998D"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w:t>
            </w:r>
          </w:p>
        </w:tc>
      </w:tr>
      <w:tr w:rsidR="00291C2A" w14:paraId="5259AECE" w14:textId="107F4721" w:rsidTr="00394516">
        <w:trPr>
          <w:trHeight w:val="20"/>
          <w:jc w:val="center"/>
        </w:trPr>
        <w:tc>
          <w:tcPr>
            <w:tcW w:w="1286" w:type="pct"/>
            <w:shd w:val="clear" w:color="auto" w:fill="BFBFBF"/>
            <w:vAlign w:val="center"/>
          </w:tcPr>
          <w:p w14:paraId="14BA83A9" w14:textId="44E337B1"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Important Alarm Records</w:t>
            </w:r>
          </w:p>
        </w:tc>
        <w:tc>
          <w:tcPr>
            <w:tcW w:w="2236" w:type="pct"/>
            <w:vAlign w:val="center"/>
          </w:tcPr>
          <w:p w14:paraId="3E3ABE7B"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7CE82AA9" w14:textId="0B11A02E"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10000</w:t>
            </w:r>
          </w:p>
        </w:tc>
        <w:tc>
          <w:tcPr>
            <w:tcW w:w="732" w:type="pct"/>
            <w:vAlign w:val="center"/>
          </w:tcPr>
          <w:p w14:paraId="7DD877F4" w14:textId="4027E4A0"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40000</w:t>
            </w:r>
          </w:p>
        </w:tc>
      </w:tr>
      <w:tr w:rsidR="00291C2A" w14:paraId="716F56C7" w14:textId="747EC9F8" w:rsidTr="00394516">
        <w:trPr>
          <w:trHeight w:val="20"/>
          <w:jc w:val="center"/>
        </w:trPr>
        <w:tc>
          <w:tcPr>
            <w:tcW w:w="1286" w:type="pct"/>
            <w:shd w:val="clear" w:color="auto" w:fill="BFBFBF"/>
            <w:vAlign w:val="center"/>
          </w:tcPr>
          <w:p w14:paraId="26499F41" w14:textId="309B5A80"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Human Body Snapshots</w:t>
            </w:r>
          </w:p>
        </w:tc>
        <w:tc>
          <w:tcPr>
            <w:tcW w:w="2236" w:type="pct"/>
            <w:vAlign w:val="center"/>
          </w:tcPr>
          <w:p w14:paraId="16D55961"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7593586F" w14:textId="6EAA503E"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50000</w:t>
            </w:r>
          </w:p>
        </w:tc>
        <w:tc>
          <w:tcPr>
            <w:tcW w:w="732" w:type="pct"/>
            <w:vAlign w:val="center"/>
          </w:tcPr>
          <w:p w14:paraId="3F171286" w14:textId="74F9EF6E"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200000</w:t>
            </w:r>
          </w:p>
        </w:tc>
      </w:tr>
      <w:tr w:rsidR="00291C2A" w14:paraId="680825CC" w14:textId="732E7A04" w:rsidTr="00394516">
        <w:trPr>
          <w:trHeight w:val="20"/>
          <w:jc w:val="center"/>
        </w:trPr>
        <w:tc>
          <w:tcPr>
            <w:tcW w:w="1286" w:type="pct"/>
            <w:shd w:val="clear" w:color="auto" w:fill="BFBFBF"/>
            <w:vAlign w:val="center"/>
          </w:tcPr>
          <w:p w14:paraId="411BF162" w14:textId="364A64F2" w:rsidR="00291C2A" w:rsidRPr="008E4F49" w:rsidRDefault="00291C2A"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Operation and Maintenance Video Inspection Records</w:t>
            </w:r>
          </w:p>
        </w:tc>
        <w:tc>
          <w:tcPr>
            <w:tcW w:w="2236" w:type="pct"/>
            <w:vAlign w:val="center"/>
          </w:tcPr>
          <w:p w14:paraId="592988C0" w14:textId="77777777" w:rsidR="00291C2A" w:rsidRPr="008E4F49" w:rsidRDefault="00291C2A" w:rsidP="008E4F49">
            <w:pPr>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746" w:type="pct"/>
            <w:vAlign w:val="center"/>
          </w:tcPr>
          <w:p w14:paraId="1C0BF99F" w14:textId="557AAC16"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120000</w:t>
            </w:r>
          </w:p>
        </w:tc>
        <w:tc>
          <w:tcPr>
            <w:tcW w:w="732" w:type="pct"/>
            <w:vAlign w:val="center"/>
          </w:tcPr>
          <w:p w14:paraId="590BD567" w14:textId="026B20D2" w:rsidR="00291C2A" w:rsidRPr="0052182D" w:rsidRDefault="00291C2A"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180000</w:t>
            </w:r>
          </w:p>
        </w:tc>
      </w:tr>
      <w:tr w:rsidR="00D479FC" w14:paraId="3E81B955" w14:textId="77777777" w:rsidTr="008E4F49">
        <w:trPr>
          <w:trHeight w:val="20"/>
          <w:jc w:val="center"/>
        </w:trPr>
        <w:tc>
          <w:tcPr>
            <w:tcW w:w="5000" w:type="pct"/>
            <w:gridSpan w:val="4"/>
            <w:shd w:val="clear" w:color="auto" w:fill="41C828"/>
            <w:vAlign w:val="center"/>
          </w:tcPr>
          <w:p w14:paraId="3EB19A85" w14:textId="46E366FE" w:rsidR="00D479FC" w:rsidRPr="00B87CB7" w:rsidRDefault="00B87CB7" w:rsidP="008E4F49">
            <w:pPr>
              <w:spacing w:line="240" w:lineRule="auto"/>
              <w:ind w:firstLineChars="0" w:firstLine="0"/>
              <w:jc w:val="left"/>
              <w:rPr>
                <w:rFonts w:ascii="思源黑体 CN Regular" w:eastAsia="思源黑体 CN Regular" w:hAnsi="思源黑体 CN Regular" w:cs="宋体" w:hint="eastAsia"/>
                <w:b/>
                <w:bCs/>
                <w:kern w:val="0"/>
                <w:sz w:val="16"/>
                <w:szCs w:val="16"/>
              </w:rPr>
            </w:pPr>
            <w:r w:rsidRPr="00B87CB7">
              <w:rPr>
                <w:rFonts w:ascii="思源黑体 CN Regular" w:eastAsia="思源黑体 CN Regular" w:hAnsi="思源黑体 CN Regular"/>
                <w:b/>
                <w:bCs/>
                <w:sz w:val="16"/>
                <w:szCs w:val="16"/>
              </w:rPr>
              <w:t>Performance Details</w:t>
            </w:r>
          </w:p>
        </w:tc>
      </w:tr>
      <w:tr w:rsidR="008E4F49" w14:paraId="354710D9" w14:textId="77777777" w:rsidTr="00394516">
        <w:trPr>
          <w:trHeight w:val="20"/>
          <w:jc w:val="center"/>
        </w:trPr>
        <w:tc>
          <w:tcPr>
            <w:tcW w:w="1286" w:type="pct"/>
            <w:shd w:val="clear" w:color="auto" w:fill="BFBFBF"/>
            <w:vAlign w:val="center"/>
          </w:tcPr>
          <w:p w14:paraId="12F5CC11" w14:textId="4B504BB0" w:rsidR="008E4F49" w:rsidRPr="008E4F49"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Number of Alarm Incidents Per Second</w:t>
            </w:r>
          </w:p>
        </w:tc>
        <w:tc>
          <w:tcPr>
            <w:tcW w:w="2236" w:type="pct"/>
            <w:vAlign w:val="center"/>
          </w:tcPr>
          <w:p w14:paraId="7AA27473" w14:textId="79063942"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15 records/s</w:t>
            </w:r>
          </w:p>
        </w:tc>
        <w:tc>
          <w:tcPr>
            <w:tcW w:w="746" w:type="pct"/>
            <w:vAlign w:val="center"/>
          </w:tcPr>
          <w:p w14:paraId="455A5C88" w14:textId="6949EDAF"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w:t>
            </w:r>
          </w:p>
        </w:tc>
        <w:tc>
          <w:tcPr>
            <w:tcW w:w="732" w:type="pct"/>
            <w:vAlign w:val="center"/>
          </w:tcPr>
          <w:p w14:paraId="369CB7E1" w14:textId="5E28994A"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15</w:t>
            </w:r>
          </w:p>
        </w:tc>
      </w:tr>
      <w:tr w:rsidR="008E4F49" w14:paraId="272343E4" w14:textId="77777777" w:rsidTr="00394516">
        <w:trPr>
          <w:trHeight w:val="20"/>
          <w:jc w:val="center"/>
        </w:trPr>
        <w:tc>
          <w:tcPr>
            <w:tcW w:w="1286" w:type="pct"/>
            <w:shd w:val="clear" w:color="auto" w:fill="BFBFBF"/>
            <w:vAlign w:val="center"/>
          </w:tcPr>
          <w:p w14:paraId="202EA810" w14:textId="28B7A290" w:rsidR="008E4F49" w:rsidRPr="008E4F49"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Facial PAD Map Plotting Count Per Second</w:t>
            </w:r>
          </w:p>
        </w:tc>
        <w:tc>
          <w:tcPr>
            <w:tcW w:w="2236" w:type="pct"/>
            <w:vAlign w:val="center"/>
          </w:tcPr>
          <w:p w14:paraId="38F227E2" w14:textId="7BA79D4D"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Face PAD / Duration</w:t>
            </w:r>
          </w:p>
        </w:tc>
        <w:tc>
          <w:tcPr>
            <w:tcW w:w="746" w:type="pct"/>
            <w:vAlign w:val="center"/>
          </w:tcPr>
          <w:p w14:paraId="3CF0DA2D" w14:textId="26C2145F"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3</w:t>
            </w:r>
          </w:p>
        </w:tc>
        <w:tc>
          <w:tcPr>
            <w:tcW w:w="732" w:type="pct"/>
            <w:vAlign w:val="center"/>
          </w:tcPr>
          <w:p w14:paraId="7EEEB85A" w14:textId="568D88CB"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10</w:t>
            </w:r>
          </w:p>
        </w:tc>
      </w:tr>
      <w:tr w:rsidR="008E4F49" w14:paraId="5DD2BCB6" w14:textId="77777777" w:rsidTr="00394516">
        <w:trPr>
          <w:trHeight w:val="20"/>
          <w:jc w:val="center"/>
        </w:trPr>
        <w:tc>
          <w:tcPr>
            <w:tcW w:w="1286" w:type="pct"/>
            <w:shd w:val="clear" w:color="auto" w:fill="BFBFBF"/>
            <w:vAlign w:val="center"/>
          </w:tcPr>
          <w:p w14:paraId="7311222B" w14:textId="78A01525" w:rsidR="008E4F49" w:rsidRPr="008E4F49"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Facial and Vehicle Checkpoint Reports Per Second</w:t>
            </w:r>
          </w:p>
        </w:tc>
        <w:tc>
          <w:tcPr>
            <w:tcW w:w="2236" w:type="pct"/>
            <w:vAlign w:val="center"/>
          </w:tcPr>
          <w:p w14:paraId="7358CFA4" w14:textId="0FF7375B"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Face and Vehicle Checkpoint / Duration</w:t>
            </w:r>
          </w:p>
        </w:tc>
        <w:tc>
          <w:tcPr>
            <w:tcW w:w="746" w:type="pct"/>
            <w:vAlign w:val="center"/>
          </w:tcPr>
          <w:p w14:paraId="3122C8E1" w14:textId="0EC5B694"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5.0</w:t>
            </w:r>
          </w:p>
        </w:tc>
        <w:tc>
          <w:tcPr>
            <w:tcW w:w="732" w:type="pct"/>
            <w:vAlign w:val="center"/>
          </w:tcPr>
          <w:p w14:paraId="1E8134C9" w14:textId="51FA15A5"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12.5</w:t>
            </w:r>
          </w:p>
        </w:tc>
      </w:tr>
      <w:tr w:rsidR="008E4F49" w14:paraId="00BB670F" w14:textId="77777777" w:rsidTr="00394516">
        <w:trPr>
          <w:trHeight w:val="20"/>
          <w:jc w:val="center"/>
        </w:trPr>
        <w:tc>
          <w:tcPr>
            <w:tcW w:w="1286" w:type="pct"/>
            <w:shd w:val="clear" w:color="auto" w:fill="BFBFBF"/>
            <w:vAlign w:val="center"/>
          </w:tcPr>
          <w:p w14:paraId="39F0BDAF" w14:textId="3DC49502" w:rsidR="008E4F49" w:rsidRPr="008E4F49"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Passenger Flow Camera Reports Per Second</w:t>
            </w:r>
          </w:p>
        </w:tc>
        <w:tc>
          <w:tcPr>
            <w:tcW w:w="2236" w:type="pct"/>
            <w:vAlign w:val="center"/>
          </w:tcPr>
          <w:p w14:paraId="63A9C15B" w14:textId="74620CF6"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Passenger Flow Camera / Duration</w:t>
            </w:r>
          </w:p>
        </w:tc>
        <w:tc>
          <w:tcPr>
            <w:tcW w:w="746" w:type="pct"/>
            <w:vAlign w:val="center"/>
          </w:tcPr>
          <w:p w14:paraId="026BB7A6" w14:textId="0F90689F"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1</w:t>
            </w:r>
          </w:p>
        </w:tc>
        <w:tc>
          <w:tcPr>
            <w:tcW w:w="732" w:type="pct"/>
            <w:vAlign w:val="center"/>
          </w:tcPr>
          <w:p w14:paraId="79710AE2" w14:textId="021D3888"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2</w:t>
            </w:r>
          </w:p>
        </w:tc>
      </w:tr>
      <w:tr w:rsidR="008E4F49" w14:paraId="4EAB346C" w14:textId="77777777" w:rsidTr="00394516">
        <w:trPr>
          <w:trHeight w:val="20"/>
          <w:jc w:val="center"/>
        </w:trPr>
        <w:tc>
          <w:tcPr>
            <w:tcW w:w="1286" w:type="pct"/>
            <w:shd w:val="clear" w:color="auto" w:fill="BFBFBF"/>
            <w:vAlign w:val="center"/>
          </w:tcPr>
          <w:p w14:paraId="0A50DD6C" w14:textId="2D240BA7" w:rsidR="008E4F49" w:rsidRPr="008E4F49" w:rsidRDefault="008E4F49" w:rsidP="008E4F49">
            <w:pPr>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Number of Concurrent Logins Per Second</w:t>
            </w:r>
          </w:p>
        </w:tc>
        <w:tc>
          <w:tcPr>
            <w:tcW w:w="2236" w:type="pct"/>
            <w:vAlign w:val="center"/>
          </w:tcPr>
          <w:p w14:paraId="5B4B30F4" w14:textId="19E59360" w:rsidR="008E4F49" w:rsidRPr="008E4F49" w:rsidRDefault="008E4F49" w:rsidP="008E4F49">
            <w:pPr>
              <w:spacing w:line="240" w:lineRule="auto"/>
              <w:ind w:firstLineChars="0" w:firstLine="0"/>
              <w:jc w:val="left"/>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kern w:val="0"/>
                <w:sz w:val="16"/>
                <w:szCs w:val="16"/>
              </w:rPr>
              <w:t>40 users can log in within one minute</w:t>
            </w:r>
          </w:p>
        </w:tc>
        <w:tc>
          <w:tcPr>
            <w:tcW w:w="746" w:type="pct"/>
            <w:vAlign w:val="center"/>
          </w:tcPr>
          <w:p w14:paraId="6EA1EDBC" w14:textId="5CA8AA65"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w:t>
            </w:r>
          </w:p>
        </w:tc>
        <w:tc>
          <w:tcPr>
            <w:tcW w:w="732" w:type="pct"/>
            <w:vAlign w:val="center"/>
          </w:tcPr>
          <w:p w14:paraId="552A311E" w14:textId="360E67DD" w:rsidR="008E4F49" w:rsidRPr="008E4F49" w:rsidRDefault="008E4F49" w:rsidP="008E4F49">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8E4F49">
              <w:rPr>
                <w:rFonts w:ascii="思源黑体 CN Regular" w:eastAsia="思源黑体 CN Regular" w:hAnsi="思源黑体 CN Regular" w:cs="宋体" w:hint="eastAsia"/>
                <w:kern w:val="0"/>
                <w:sz w:val="16"/>
                <w:szCs w:val="16"/>
              </w:rPr>
              <w:t>5</w:t>
            </w:r>
          </w:p>
        </w:tc>
      </w:tr>
    </w:tbl>
    <w:p w14:paraId="6256DA27" w14:textId="2DDBE8DB" w:rsidR="00EF0F95" w:rsidRPr="00EF0F95" w:rsidRDefault="00EF0F95" w:rsidP="00EF0F95">
      <w:pPr>
        <w:widowControl/>
        <w:spacing w:line="240" w:lineRule="auto"/>
        <w:ind w:firstLineChars="0" w:firstLine="0"/>
        <w:jc w:val="left"/>
        <w:rPr>
          <w:rFonts w:ascii="思源黑体 CN Bold" w:eastAsia="思源黑体 CN Bold" w:hAnsi="思源黑体 CN Bold" w:hint="eastAsia"/>
          <w:b/>
          <w:kern w:val="0"/>
          <w:szCs w:val="21"/>
        </w:rPr>
      </w:pPr>
      <w:r>
        <w:rPr>
          <w:rFonts w:ascii="微软雅黑" w:eastAsia="微软雅黑" w:hAnsi="微软雅黑" w:hint="eastAsia"/>
          <w:b/>
          <w:kern w:val="0"/>
          <w:szCs w:val="21"/>
        </w:rPr>
        <w:br w:type="page"/>
      </w:r>
      <w:r w:rsidRPr="00EF0F95">
        <w:rPr>
          <w:rFonts w:ascii="思源黑体 CN Bold" w:eastAsia="思源黑体 CN Bold" w:hAnsi="思源黑体 CN Bold"/>
          <w:b/>
          <w:bCs/>
          <w:sz w:val="32"/>
          <w:szCs w:val="32"/>
        </w:rPr>
        <w:lastRenderedPageBreak/>
        <w:t>System Hardware Specification</w:t>
      </w:r>
      <w:r w:rsidRPr="00EF0F95">
        <w:rPr>
          <w:rFonts w:ascii="思源黑体 CN Bold" w:eastAsia="思源黑体 CN Bold" w:hAnsi="思源黑体 CN Bold" w:hint="eastAsia"/>
          <w:bCs/>
          <w:kern w:val="0"/>
          <w:sz w:val="32"/>
          <w:szCs w:val="3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2139"/>
        <w:gridCol w:w="2137"/>
        <w:gridCol w:w="2137"/>
        <w:gridCol w:w="2137"/>
      </w:tblGrid>
      <w:tr w:rsidR="00BB50EA" w14:paraId="4D31B1F2" w14:textId="37D52AFF" w:rsidTr="00BB50EA">
        <w:trPr>
          <w:trHeight w:val="20"/>
          <w:jc w:val="center"/>
        </w:trPr>
        <w:tc>
          <w:tcPr>
            <w:tcW w:w="911" w:type="pct"/>
            <w:tcBorders>
              <w:top w:val="single" w:sz="4" w:space="0" w:color="auto"/>
              <w:left w:val="single" w:sz="4" w:space="0" w:color="auto"/>
              <w:bottom w:val="single" w:sz="4" w:space="0" w:color="auto"/>
              <w:right w:val="single" w:sz="4" w:space="0" w:color="auto"/>
            </w:tcBorders>
            <w:shd w:val="clear" w:color="auto" w:fill="41C828"/>
          </w:tcPr>
          <w:p w14:paraId="591D1EC1" w14:textId="73CB6778" w:rsidR="00BB50EA" w:rsidRDefault="00BB50EA"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p>
        </w:tc>
        <w:tc>
          <w:tcPr>
            <w:tcW w:w="2045" w:type="pct"/>
            <w:gridSpan w:val="2"/>
            <w:shd w:val="clear" w:color="auto" w:fill="41C828"/>
          </w:tcPr>
          <w:p w14:paraId="48EF3F91" w14:textId="7FAACDC3"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Server</w:t>
            </w:r>
          </w:p>
        </w:tc>
        <w:tc>
          <w:tcPr>
            <w:tcW w:w="2044" w:type="pct"/>
            <w:gridSpan w:val="2"/>
            <w:shd w:val="clear" w:color="auto" w:fill="41C828"/>
          </w:tcPr>
          <w:p w14:paraId="07DF4E5C" w14:textId="7D9019B5"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Client</w:t>
            </w:r>
          </w:p>
        </w:tc>
      </w:tr>
      <w:tr w:rsidR="00BB50EA" w14:paraId="58714796" w14:textId="1CCDCB1C" w:rsidTr="00BB50EA">
        <w:trPr>
          <w:trHeight w:val="20"/>
          <w:jc w:val="center"/>
        </w:trPr>
        <w:tc>
          <w:tcPr>
            <w:tcW w:w="911" w:type="pct"/>
            <w:tcBorders>
              <w:top w:val="single" w:sz="4" w:space="0" w:color="auto"/>
              <w:left w:val="single" w:sz="4" w:space="0" w:color="auto"/>
              <w:bottom w:val="single" w:sz="4" w:space="0" w:color="auto"/>
              <w:right w:val="single" w:sz="4" w:space="0" w:color="auto"/>
            </w:tcBorders>
            <w:shd w:val="clear" w:color="auto" w:fill="41C828"/>
            <w:vAlign w:val="center"/>
          </w:tcPr>
          <w:p w14:paraId="22D4CAB5" w14:textId="5D4D6A04" w:rsid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p>
        </w:tc>
        <w:tc>
          <w:tcPr>
            <w:tcW w:w="1023" w:type="pct"/>
            <w:shd w:val="clear" w:color="auto" w:fill="41C828"/>
          </w:tcPr>
          <w:p w14:paraId="315C0510" w14:textId="44F6E09D"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**Recommended</w:t>
            </w:r>
          </w:p>
        </w:tc>
        <w:tc>
          <w:tcPr>
            <w:tcW w:w="1022" w:type="pct"/>
            <w:shd w:val="clear" w:color="auto" w:fill="41C828"/>
          </w:tcPr>
          <w:p w14:paraId="003D2688" w14:textId="183B9EC8"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*Minimum</w:t>
            </w:r>
          </w:p>
        </w:tc>
        <w:tc>
          <w:tcPr>
            <w:tcW w:w="1022" w:type="pct"/>
            <w:shd w:val="clear" w:color="auto" w:fill="41C828"/>
          </w:tcPr>
          <w:p w14:paraId="154D3DCF" w14:textId="42471184"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**Recommended</w:t>
            </w:r>
          </w:p>
        </w:tc>
        <w:tc>
          <w:tcPr>
            <w:tcW w:w="1022" w:type="pct"/>
            <w:shd w:val="clear" w:color="auto" w:fill="41C828"/>
          </w:tcPr>
          <w:p w14:paraId="1DF5A0AE" w14:textId="3B77BD17"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*Minimum</w:t>
            </w:r>
          </w:p>
        </w:tc>
      </w:tr>
      <w:tr w:rsidR="00BB50EA" w14:paraId="4DA31F6E" w14:textId="7321ECD4" w:rsidTr="00BB50EA">
        <w:trPr>
          <w:trHeight w:val="20"/>
          <w:jc w:val="center"/>
        </w:trPr>
        <w:tc>
          <w:tcPr>
            <w:tcW w:w="911" w:type="pct"/>
            <w:tcBorders>
              <w:left w:val="single" w:sz="4" w:space="0" w:color="auto"/>
            </w:tcBorders>
            <w:shd w:val="clear" w:color="auto" w:fill="BFBFBF"/>
            <w:vAlign w:val="center"/>
          </w:tcPr>
          <w:p w14:paraId="426C3E69" w14:textId="05BF58E2"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CPU</w:t>
            </w:r>
          </w:p>
        </w:tc>
        <w:tc>
          <w:tcPr>
            <w:tcW w:w="1023" w:type="pct"/>
            <w:vAlign w:val="center"/>
          </w:tcPr>
          <w:p w14:paraId="1CFDDF3C" w14:textId="74EB9E7F" w:rsidR="00BB50EA" w:rsidRPr="00BB50EA" w:rsidRDefault="00A57FB9"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A57FB9">
              <w:rPr>
                <w:rFonts w:ascii="思源黑体 CN Regular" w:eastAsia="思源黑体 CN Regular" w:hAnsi="思源黑体 CN Regular"/>
                <w:sz w:val="16"/>
                <w:szCs w:val="16"/>
              </w:rPr>
              <w:t>Intel® Xeon® E-2378</w:t>
            </w:r>
          </w:p>
        </w:tc>
        <w:tc>
          <w:tcPr>
            <w:tcW w:w="1022" w:type="pct"/>
            <w:vAlign w:val="center"/>
          </w:tcPr>
          <w:p w14:paraId="0FD6D749" w14:textId="466D81DF" w:rsidR="00BB50EA" w:rsidRPr="00BB50EA" w:rsidRDefault="00A57FB9"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A57FB9">
              <w:rPr>
                <w:rFonts w:ascii="思源黑体 CN Regular" w:eastAsia="思源黑体 CN Regular" w:hAnsi="思源黑体 CN Regular"/>
                <w:sz w:val="16"/>
                <w:szCs w:val="16"/>
              </w:rPr>
              <w:t>Intel® Xeon® E-2314</w:t>
            </w:r>
          </w:p>
        </w:tc>
        <w:tc>
          <w:tcPr>
            <w:tcW w:w="1022" w:type="pct"/>
            <w:vAlign w:val="center"/>
          </w:tcPr>
          <w:p w14:paraId="399F002D" w14:textId="61E03B46" w:rsidR="00BB50EA" w:rsidRPr="00BB50EA" w:rsidRDefault="00BB50EA"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 xml:space="preserve">Intel Core </w:t>
            </w:r>
            <w:r w:rsidR="0088007E" w:rsidRPr="0088007E">
              <w:rPr>
                <w:rFonts w:ascii="思源黑体 CN Regular" w:eastAsia="思源黑体 CN Regular" w:hAnsi="思源黑体 CN Regular"/>
                <w:sz w:val="16"/>
                <w:szCs w:val="16"/>
              </w:rPr>
              <w:t>i5-9500 @3.00GHz</w:t>
            </w:r>
          </w:p>
        </w:tc>
        <w:tc>
          <w:tcPr>
            <w:tcW w:w="1022" w:type="pct"/>
            <w:vAlign w:val="center"/>
          </w:tcPr>
          <w:p w14:paraId="77877500" w14:textId="4D348E1C" w:rsidR="00BB50EA" w:rsidRPr="00BB50EA" w:rsidRDefault="00BB50EA"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 xml:space="preserve">Intel Core </w:t>
            </w:r>
            <w:r w:rsidR="0088007E" w:rsidRPr="0088007E">
              <w:rPr>
                <w:rFonts w:ascii="思源黑体 CN Regular" w:eastAsia="思源黑体 CN Regular" w:hAnsi="思源黑体 CN Regular"/>
                <w:sz w:val="16"/>
                <w:szCs w:val="16"/>
              </w:rPr>
              <w:t>i5</w:t>
            </w:r>
            <w:r w:rsidR="0088007E">
              <w:rPr>
                <w:rFonts w:ascii="思源黑体 CN Regular" w:eastAsia="思源黑体 CN Regular" w:hAnsi="思源黑体 CN Regular" w:hint="eastAsia"/>
                <w:sz w:val="16"/>
                <w:szCs w:val="16"/>
              </w:rPr>
              <w:t>-</w:t>
            </w:r>
            <w:r w:rsidR="0088007E" w:rsidRPr="0088007E">
              <w:rPr>
                <w:rFonts w:ascii="思源黑体 CN Regular" w:eastAsia="思源黑体 CN Regular" w:hAnsi="思源黑体 CN Regular"/>
                <w:sz w:val="16"/>
                <w:szCs w:val="16"/>
              </w:rPr>
              <w:t>6500 @3.2GHz</w:t>
            </w:r>
          </w:p>
        </w:tc>
      </w:tr>
      <w:tr w:rsidR="00BB50EA" w14:paraId="40A410D9" w14:textId="22A08819" w:rsidTr="00BB50EA">
        <w:trPr>
          <w:trHeight w:val="20"/>
          <w:jc w:val="center"/>
        </w:trPr>
        <w:tc>
          <w:tcPr>
            <w:tcW w:w="911" w:type="pct"/>
            <w:tcBorders>
              <w:left w:val="single" w:sz="4" w:space="0" w:color="auto"/>
            </w:tcBorders>
            <w:shd w:val="clear" w:color="auto" w:fill="BFBFBF"/>
            <w:vAlign w:val="center"/>
          </w:tcPr>
          <w:p w14:paraId="543998B4" w14:textId="5FBE039B"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Memory</w:t>
            </w:r>
          </w:p>
        </w:tc>
        <w:tc>
          <w:tcPr>
            <w:tcW w:w="1023" w:type="pct"/>
            <w:vAlign w:val="center"/>
          </w:tcPr>
          <w:p w14:paraId="3C3892F9" w14:textId="0CD6AC82"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32 GB</w:t>
            </w:r>
          </w:p>
        </w:tc>
        <w:tc>
          <w:tcPr>
            <w:tcW w:w="1022" w:type="pct"/>
            <w:vAlign w:val="center"/>
          </w:tcPr>
          <w:p w14:paraId="6A67EE2D" w14:textId="22A4B32C"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16 GB</w:t>
            </w:r>
          </w:p>
        </w:tc>
        <w:tc>
          <w:tcPr>
            <w:tcW w:w="1022" w:type="pct"/>
            <w:vAlign w:val="center"/>
          </w:tcPr>
          <w:p w14:paraId="79C484AD" w14:textId="021E63C9" w:rsidR="00BB50EA" w:rsidRPr="00BB50EA" w:rsidRDefault="0088007E"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16</w:t>
            </w:r>
            <w:r w:rsidR="00BB50EA" w:rsidRPr="00BB50EA">
              <w:rPr>
                <w:rFonts w:ascii="思源黑体 CN Regular" w:eastAsia="思源黑体 CN Regular" w:hAnsi="思源黑体 CN Regular"/>
                <w:sz w:val="16"/>
                <w:szCs w:val="16"/>
              </w:rPr>
              <w:t xml:space="preserve"> GB</w:t>
            </w:r>
          </w:p>
        </w:tc>
        <w:tc>
          <w:tcPr>
            <w:tcW w:w="1022" w:type="pct"/>
            <w:vAlign w:val="center"/>
          </w:tcPr>
          <w:p w14:paraId="0391EDBE" w14:textId="7F1DFAF3" w:rsidR="00BB50EA" w:rsidRPr="00BB50EA" w:rsidRDefault="0088007E"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8</w:t>
            </w:r>
            <w:r w:rsidR="00BB50EA" w:rsidRPr="00BB50EA">
              <w:rPr>
                <w:rFonts w:ascii="思源黑体 CN Regular" w:eastAsia="思源黑体 CN Regular" w:hAnsi="思源黑体 CN Regular"/>
                <w:sz w:val="16"/>
                <w:szCs w:val="16"/>
              </w:rPr>
              <w:t xml:space="preserve"> GB</w:t>
            </w:r>
          </w:p>
        </w:tc>
      </w:tr>
      <w:tr w:rsidR="00BB50EA" w14:paraId="3F240AF6" w14:textId="105A5084" w:rsidTr="00BB50EA">
        <w:trPr>
          <w:trHeight w:val="20"/>
          <w:jc w:val="center"/>
        </w:trPr>
        <w:tc>
          <w:tcPr>
            <w:tcW w:w="911" w:type="pct"/>
            <w:tcBorders>
              <w:left w:val="single" w:sz="4" w:space="0" w:color="auto"/>
            </w:tcBorders>
            <w:shd w:val="clear" w:color="auto" w:fill="BFBFBF"/>
            <w:vAlign w:val="center"/>
          </w:tcPr>
          <w:p w14:paraId="0991F300" w14:textId="74DAC301"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System Disk</w:t>
            </w:r>
          </w:p>
        </w:tc>
        <w:tc>
          <w:tcPr>
            <w:tcW w:w="1023" w:type="pct"/>
            <w:vAlign w:val="center"/>
          </w:tcPr>
          <w:p w14:paraId="6812C12B" w14:textId="5CC4E385" w:rsidR="00BB50EA" w:rsidRPr="00BB50EA" w:rsidRDefault="00BB50EA" w:rsidP="00264340">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 xml:space="preserve">7200 RPM SATA 6 Gbps, </w:t>
            </w:r>
            <w:proofErr w:type="gramStart"/>
            <w:r w:rsidRPr="00BB50EA">
              <w:rPr>
                <w:rFonts w:ascii="思源黑体 CN Regular" w:eastAsia="思源黑体 CN Regular" w:hAnsi="思源黑体 CN Regular"/>
                <w:sz w:val="16"/>
                <w:szCs w:val="16"/>
              </w:rPr>
              <w:t>2.5 inch</w:t>
            </w:r>
            <w:proofErr w:type="gramEnd"/>
            <w:r w:rsidRPr="00BB50EA">
              <w:rPr>
                <w:rFonts w:ascii="思源黑体 CN Regular" w:eastAsia="思源黑体 CN Regular" w:hAnsi="思源黑体 CN Regular"/>
                <w:sz w:val="16"/>
                <w:szCs w:val="16"/>
              </w:rPr>
              <w:t xml:space="preserve"> HDD</w:t>
            </w:r>
          </w:p>
        </w:tc>
        <w:tc>
          <w:tcPr>
            <w:tcW w:w="1022" w:type="pct"/>
            <w:vAlign w:val="center"/>
          </w:tcPr>
          <w:p w14:paraId="37227EC9" w14:textId="30A3060A" w:rsidR="00BB50EA" w:rsidRPr="00BB50EA" w:rsidRDefault="00BB50EA" w:rsidP="00264340">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 xml:space="preserve">7200 RPM SATA Entry, </w:t>
            </w:r>
            <w:proofErr w:type="gramStart"/>
            <w:r w:rsidRPr="00BB50EA">
              <w:rPr>
                <w:rFonts w:ascii="思源黑体 CN Regular" w:eastAsia="思源黑体 CN Regular" w:hAnsi="思源黑体 CN Regular"/>
                <w:sz w:val="16"/>
                <w:szCs w:val="16"/>
              </w:rPr>
              <w:t>3.5 inch</w:t>
            </w:r>
            <w:proofErr w:type="gramEnd"/>
            <w:r w:rsidRPr="00BB50EA">
              <w:rPr>
                <w:rFonts w:ascii="思源黑体 CN Regular" w:eastAsia="思源黑体 CN Regular" w:hAnsi="思源黑体 CN Regular"/>
                <w:sz w:val="16"/>
                <w:szCs w:val="16"/>
              </w:rPr>
              <w:t xml:space="preserve"> HDD</w:t>
            </w:r>
          </w:p>
        </w:tc>
        <w:tc>
          <w:tcPr>
            <w:tcW w:w="1022" w:type="pct"/>
            <w:vAlign w:val="center"/>
          </w:tcPr>
          <w:p w14:paraId="6BC4859B" w14:textId="054D5AC6"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200 GB</w:t>
            </w:r>
          </w:p>
        </w:tc>
        <w:tc>
          <w:tcPr>
            <w:tcW w:w="1022" w:type="pct"/>
            <w:vAlign w:val="center"/>
          </w:tcPr>
          <w:p w14:paraId="73CF9E28" w14:textId="06E316D7"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200 GB</w:t>
            </w:r>
          </w:p>
        </w:tc>
      </w:tr>
      <w:tr w:rsidR="00BB50EA" w:rsidRPr="000C1735" w14:paraId="2DB35C98" w14:textId="7EF36C4C" w:rsidTr="00BB50EA">
        <w:trPr>
          <w:trHeight w:val="20"/>
          <w:jc w:val="center"/>
        </w:trPr>
        <w:tc>
          <w:tcPr>
            <w:tcW w:w="911" w:type="pct"/>
            <w:tcBorders>
              <w:left w:val="single" w:sz="4" w:space="0" w:color="auto"/>
            </w:tcBorders>
            <w:shd w:val="clear" w:color="auto" w:fill="BFBFBF"/>
            <w:vAlign w:val="center"/>
          </w:tcPr>
          <w:p w14:paraId="0089489D" w14:textId="0777E0F2"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Storage Disk</w:t>
            </w:r>
          </w:p>
        </w:tc>
        <w:tc>
          <w:tcPr>
            <w:tcW w:w="1023" w:type="pct"/>
            <w:vAlign w:val="center"/>
          </w:tcPr>
          <w:p w14:paraId="5F9584B7" w14:textId="2CE5AA2E" w:rsidR="00BB50EA" w:rsidRPr="00BB50EA" w:rsidRDefault="00BB50EA" w:rsidP="002232F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7200 RPM Enterprise Class HDD, 1 TB, 500 GB free space</w:t>
            </w:r>
          </w:p>
        </w:tc>
        <w:tc>
          <w:tcPr>
            <w:tcW w:w="1022" w:type="pct"/>
            <w:vAlign w:val="center"/>
          </w:tcPr>
          <w:p w14:paraId="1B114DFD" w14:textId="048A3092" w:rsidR="00BB50EA" w:rsidRPr="00BB50EA" w:rsidRDefault="00BB50EA" w:rsidP="002232F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200 GB free space</w:t>
            </w:r>
          </w:p>
        </w:tc>
        <w:tc>
          <w:tcPr>
            <w:tcW w:w="1022" w:type="pct"/>
            <w:vAlign w:val="center"/>
          </w:tcPr>
          <w:p w14:paraId="44214356" w14:textId="1CC35FEE" w:rsidR="00BB50EA" w:rsidRPr="00BB50EA" w:rsidRDefault="000C1735" w:rsidP="002232F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200G</w:t>
            </w:r>
            <w:r w:rsidR="00BB50EA" w:rsidRPr="00BB50EA">
              <w:rPr>
                <w:rFonts w:ascii="思源黑体 CN Regular" w:eastAsia="思源黑体 CN Regular" w:hAnsi="思源黑体 CN Regular"/>
                <w:sz w:val="16"/>
                <w:szCs w:val="16"/>
              </w:rPr>
              <w:t xml:space="preserve"> free space for Client application</w:t>
            </w:r>
          </w:p>
        </w:tc>
        <w:tc>
          <w:tcPr>
            <w:tcW w:w="1022" w:type="pct"/>
            <w:vAlign w:val="center"/>
          </w:tcPr>
          <w:p w14:paraId="5B8EA4E8" w14:textId="61E491A3" w:rsidR="00BB50EA" w:rsidRPr="00BB50EA" w:rsidRDefault="000C1735" w:rsidP="002232F6">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2</w:t>
            </w:r>
            <w:r w:rsidR="0088007E">
              <w:rPr>
                <w:rFonts w:ascii="思源黑体 CN Regular" w:eastAsia="思源黑体 CN Regular" w:hAnsi="思源黑体 CN Regular" w:hint="eastAsia"/>
                <w:sz w:val="16"/>
                <w:szCs w:val="16"/>
              </w:rPr>
              <w:t>00</w:t>
            </w:r>
            <w:r w:rsidR="00BB50EA" w:rsidRPr="00BB50EA">
              <w:rPr>
                <w:rFonts w:ascii="思源黑体 CN Regular" w:eastAsia="思源黑体 CN Regular" w:hAnsi="思源黑体 CN Regular"/>
                <w:sz w:val="16"/>
                <w:szCs w:val="16"/>
              </w:rPr>
              <w:t xml:space="preserve"> GB free space for </w:t>
            </w:r>
            <w:proofErr w:type="gramStart"/>
            <w:r w:rsidR="00BB50EA" w:rsidRPr="00BB50EA">
              <w:rPr>
                <w:rFonts w:ascii="思源黑体 CN Regular" w:eastAsia="思源黑体 CN Regular" w:hAnsi="思源黑体 CN Regular"/>
                <w:sz w:val="16"/>
                <w:szCs w:val="16"/>
              </w:rPr>
              <w:t>Client  application</w:t>
            </w:r>
            <w:proofErr w:type="gramEnd"/>
          </w:p>
        </w:tc>
      </w:tr>
      <w:tr w:rsidR="00BB50EA" w14:paraId="32C9FC41" w14:textId="0A593785" w:rsidTr="00BB50EA">
        <w:trPr>
          <w:trHeight w:val="20"/>
          <w:jc w:val="center"/>
        </w:trPr>
        <w:tc>
          <w:tcPr>
            <w:tcW w:w="911" w:type="pct"/>
            <w:tcBorders>
              <w:left w:val="single" w:sz="4" w:space="0" w:color="auto"/>
            </w:tcBorders>
            <w:shd w:val="clear" w:color="auto" w:fill="BFBFBF"/>
            <w:vAlign w:val="center"/>
          </w:tcPr>
          <w:p w14:paraId="2E69FADF" w14:textId="1CFD66D4"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Graphics Card</w:t>
            </w:r>
          </w:p>
        </w:tc>
        <w:tc>
          <w:tcPr>
            <w:tcW w:w="1023" w:type="pct"/>
            <w:vAlign w:val="center"/>
          </w:tcPr>
          <w:p w14:paraId="5F4D3E12" w14:textId="0E418034"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w:t>
            </w:r>
          </w:p>
        </w:tc>
        <w:tc>
          <w:tcPr>
            <w:tcW w:w="1022" w:type="pct"/>
            <w:vAlign w:val="center"/>
          </w:tcPr>
          <w:p w14:paraId="7A91363E" w14:textId="7A510878" w:rsidR="00BB50EA" w:rsidRPr="00BB50EA" w:rsidRDefault="00A57FB9"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cs="宋体" w:hint="eastAsia"/>
                <w:kern w:val="0"/>
                <w:sz w:val="16"/>
                <w:szCs w:val="16"/>
              </w:rPr>
              <w:t>-</w:t>
            </w:r>
          </w:p>
        </w:tc>
        <w:tc>
          <w:tcPr>
            <w:tcW w:w="1022" w:type="pct"/>
            <w:vAlign w:val="center"/>
          </w:tcPr>
          <w:p w14:paraId="4C549A99" w14:textId="447D4F4C" w:rsidR="00BB50EA" w:rsidRPr="00FA195C" w:rsidRDefault="00FA195C" w:rsidP="00BB50EA">
            <w:pPr>
              <w:widowControl/>
              <w:spacing w:line="240" w:lineRule="auto"/>
              <w:ind w:firstLineChars="0" w:firstLine="0"/>
              <w:jc w:val="center"/>
              <w:rPr>
                <w:rFonts w:ascii="思源黑体 CN Regular" w:eastAsia="思源黑体 CN Regular" w:hAnsi="思源黑体 CN Regular" w:hint="eastAsia"/>
                <w:sz w:val="16"/>
                <w:szCs w:val="16"/>
              </w:rPr>
            </w:pPr>
            <w:r w:rsidRPr="00FA195C">
              <w:rPr>
                <w:rFonts w:ascii="思源黑体 CN Regular" w:eastAsia="思源黑体 CN Regular" w:hAnsi="思源黑体 CN Regular"/>
                <w:sz w:val="16"/>
                <w:szCs w:val="16"/>
              </w:rPr>
              <w:t>2GB+ graphics card</w:t>
            </w:r>
          </w:p>
        </w:tc>
        <w:tc>
          <w:tcPr>
            <w:tcW w:w="1022" w:type="pct"/>
            <w:vAlign w:val="center"/>
          </w:tcPr>
          <w:p w14:paraId="1BB397A0" w14:textId="575905F5" w:rsidR="00BB50EA" w:rsidRPr="00FA195C" w:rsidRDefault="00FA195C" w:rsidP="00BB50EA">
            <w:pPr>
              <w:widowControl/>
              <w:spacing w:line="240" w:lineRule="auto"/>
              <w:ind w:firstLineChars="0" w:firstLine="0"/>
              <w:jc w:val="center"/>
              <w:rPr>
                <w:rFonts w:ascii="思源黑体 CN Regular" w:eastAsia="思源黑体 CN Regular" w:hAnsi="思源黑体 CN Regular" w:hint="eastAsia"/>
                <w:sz w:val="16"/>
                <w:szCs w:val="16"/>
              </w:rPr>
            </w:pPr>
            <w:r w:rsidRPr="00FA195C">
              <w:rPr>
                <w:rFonts w:ascii="思源黑体 CN Regular" w:eastAsia="思源黑体 CN Regular" w:hAnsi="思源黑体 CN Regular"/>
                <w:sz w:val="16"/>
                <w:szCs w:val="16"/>
              </w:rPr>
              <w:t>2GB+ graphics card</w:t>
            </w:r>
          </w:p>
        </w:tc>
      </w:tr>
      <w:tr w:rsidR="00BB50EA" w14:paraId="50BD45AD" w14:textId="77777777" w:rsidTr="00BB50EA">
        <w:trPr>
          <w:trHeight w:val="20"/>
          <w:jc w:val="center"/>
        </w:trPr>
        <w:tc>
          <w:tcPr>
            <w:tcW w:w="911" w:type="pct"/>
            <w:tcBorders>
              <w:left w:val="single" w:sz="4" w:space="0" w:color="auto"/>
            </w:tcBorders>
            <w:shd w:val="clear" w:color="auto" w:fill="BFBFBF"/>
            <w:vAlign w:val="center"/>
          </w:tcPr>
          <w:p w14:paraId="1D9C13DC" w14:textId="405E8E5C"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Ethernet Port</w:t>
            </w:r>
          </w:p>
        </w:tc>
        <w:tc>
          <w:tcPr>
            <w:tcW w:w="1023" w:type="pct"/>
            <w:vAlign w:val="center"/>
          </w:tcPr>
          <w:p w14:paraId="07B2B3AB" w14:textId="3DD82805" w:rsidR="00BB50EA" w:rsidRPr="00BB50EA" w:rsidRDefault="00A57FB9"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2</w:t>
            </w:r>
            <w:r w:rsidR="00BB50EA" w:rsidRPr="00BB50EA">
              <w:rPr>
                <w:rFonts w:ascii="思源黑体 CN Regular" w:eastAsia="思源黑体 CN Regular" w:hAnsi="思源黑体 CN Regular"/>
                <w:sz w:val="16"/>
                <w:szCs w:val="16"/>
              </w:rPr>
              <w:t xml:space="preserve"> Ports @ 1000 Mbps</w:t>
            </w:r>
          </w:p>
        </w:tc>
        <w:tc>
          <w:tcPr>
            <w:tcW w:w="1022" w:type="pct"/>
            <w:vAlign w:val="center"/>
          </w:tcPr>
          <w:p w14:paraId="6DA36B4E" w14:textId="4552158F"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2 Ports @ 1000 Mbps</w:t>
            </w:r>
          </w:p>
        </w:tc>
        <w:tc>
          <w:tcPr>
            <w:tcW w:w="1022" w:type="pct"/>
            <w:vAlign w:val="center"/>
          </w:tcPr>
          <w:p w14:paraId="3158746A" w14:textId="56EBB996"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100 Mbps</w:t>
            </w:r>
          </w:p>
        </w:tc>
        <w:tc>
          <w:tcPr>
            <w:tcW w:w="1022" w:type="pct"/>
            <w:vAlign w:val="center"/>
          </w:tcPr>
          <w:p w14:paraId="2976E1B2" w14:textId="2C3B8F8D"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100 Mbps</w:t>
            </w:r>
          </w:p>
        </w:tc>
      </w:tr>
      <w:tr w:rsidR="00BB50EA" w14:paraId="2B3D04ED" w14:textId="77777777" w:rsidTr="00BB50EA">
        <w:trPr>
          <w:trHeight w:val="20"/>
          <w:jc w:val="center"/>
        </w:trPr>
        <w:tc>
          <w:tcPr>
            <w:tcW w:w="911" w:type="pct"/>
            <w:tcBorders>
              <w:left w:val="single" w:sz="4" w:space="0" w:color="auto"/>
            </w:tcBorders>
            <w:shd w:val="clear" w:color="auto" w:fill="BFBFBF"/>
            <w:vAlign w:val="center"/>
          </w:tcPr>
          <w:p w14:paraId="22A1D04A" w14:textId="323A9A53" w:rsidR="00BB50EA" w:rsidRPr="00BB50EA" w:rsidRDefault="00BB50EA"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Operating System</w:t>
            </w:r>
          </w:p>
        </w:tc>
        <w:tc>
          <w:tcPr>
            <w:tcW w:w="2045" w:type="pct"/>
            <w:gridSpan w:val="2"/>
            <w:vAlign w:val="center"/>
          </w:tcPr>
          <w:p w14:paraId="563CC037" w14:textId="0E2E0B17" w:rsidR="00BB50EA" w:rsidRPr="00BB50EA" w:rsidRDefault="00BB50EA"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Microsoft®</w:t>
            </w:r>
            <w:r w:rsidR="00A57FB9">
              <w:rPr>
                <w:rFonts w:ascii="思源黑体 CN Regular" w:eastAsia="思源黑体 CN Regular" w:hAnsi="思源黑体 CN Regular" w:hint="eastAsia"/>
                <w:sz w:val="16"/>
                <w:szCs w:val="16"/>
              </w:rPr>
              <w:t xml:space="preserve"> </w:t>
            </w:r>
            <w:r w:rsidR="00A57FB9" w:rsidRPr="00A57FB9">
              <w:rPr>
                <w:rFonts w:ascii="思源黑体 CN Regular" w:eastAsia="思源黑体 CN Regular" w:hAnsi="思源黑体 CN Regular"/>
                <w:sz w:val="16"/>
                <w:szCs w:val="16"/>
              </w:rPr>
              <w:t>Windows Server 2019(Datacenter)</w:t>
            </w:r>
            <w:r w:rsidRPr="00BB50EA">
              <w:rPr>
                <w:rFonts w:ascii="思源黑体 CN Regular" w:eastAsia="思源黑体 CN Regular" w:hAnsi="思源黑体 CN Regular"/>
                <w:sz w:val="16"/>
                <w:szCs w:val="16"/>
              </w:rPr>
              <w:t xml:space="preserve"> Microsoft® </w:t>
            </w:r>
            <w:r w:rsidR="00A57FB9" w:rsidRPr="00A57FB9">
              <w:rPr>
                <w:rFonts w:ascii="思源黑体 CN Regular" w:eastAsia="思源黑体 CN Regular" w:hAnsi="思源黑体 CN Regular"/>
                <w:sz w:val="16"/>
                <w:szCs w:val="16"/>
              </w:rPr>
              <w:t>Windows Server 2022(Datacenter)</w:t>
            </w:r>
            <w:r w:rsidRPr="00BB50EA">
              <w:rPr>
                <w:rFonts w:ascii="思源黑体 CN Regular" w:eastAsia="思源黑体 CN Regular" w:hAnsi="思源黑体 CN Regular"/>
                <w:sz w:val="16"/>
                <w:szCs w:val="16"/>
              </w:rPr>
              <w:t xml:space="preserve"> Microsoft® </w:t>
            </w:r>
            <w:r w:rsidR="00A57FB9" w:rsidRPr="00A57FB9">
              <w:rPr>
                <w:rFonts w:ascii="思源黑体 CN Regular" w:eastAsia="思源黑体 CN Regular" w:hAnsi="思源黑体 CN Regular"/>
                <w:sz w:val="16"/>
                <w:szCs w:val="16"/>
              </w:rPr>
              <w:t>Windows 11 64-</w:t>
            </w:r>
            <w:proofErr w:type="gramStart"/>
            <w:r w:rsidR="00A57FB9" w:rsidRPr="00A57FB9">
              <w:rPr>
                <w:rFonts w:ascii="思源黑体 CN Regular" w:eastAsia="思源黑体 CN Regular" w:hAnsi="思源黑体 CN Regular"/>
                <w:sz w:val="16"/>
                <w:szCs w:val="16"/>
              </w:rPr>
              <w:t>bit(</w:t>
            </w:r>
            <w:proofErr w:type="gramEnd"/>
            <w:r w:rsidR="00A57FB9" w:rsidRPr="00A57FB9">
              <w:rPr>
                <w:rFonts w:ascii="思源黑体 CN Regular" w:eastAsia="思源黑体 CN Regular" w:hAnsi="思源黑体 CN Regular"/>
                <w:sz w:val="16"/>
                <w:szCs w:val="16"/>
              </w:rPr>
              <w:t>Pro)</w:t>
            </w:r>
          </w:p>
        </w:tc>
        <w:tc>
          <w:tcPr>
            <w:tcW w:w="2044" w:type="pct"/>
            <w:gridSpan w:val="2"/>
            <w:vAlign w:val="center"/>
          </w:tcPr>
          <w:p w14:paraId="66CB95C1" w14:textId="450A13D8" w:rsidR="00BB50EA" w:rsidRPr="00BB50EA" w:rsidRDefault="00BB50EA" w:rsidP="00BB50EA">
            <w:pPr>
              <w:widowControl/>
              <w:spacing w:line="240" w:lineRule="auto"/>
              <w:ind w:firstLineChars="0" w:firstLine="0"/>
              <w:jc w:val="left"/>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 xml:space="preserve">Microsoft® </w:t>
            </w:r>
            <w:r w:rsidR="0088007E" w:rsidRPr="0088007E">
              <w:rPr>
                <w:rFonts w:ascii="思源黑体 CN Regular" w:eastAsia="思源黑体 CN Regular" w:hAnsi="思源黑体 CN Regular"/>
                <w:sz w:val="16"/>
                <w:szCs w:val="16"/>
              </w:rPr>
              <w:t>Windows 7 64-bit Ultimate Edition</w:t>
            </w:r>
            <w:r w:rsidRPr="00BB50EA">
              <w:rPr>
                <w:rFonts w:ascii="思源黑体 CN Regular" w:eastAsia="思源黑体 CN Regular" w:hAnsi="思源黑体 CN Regular"/>
                <w:sz w:val="16"/>
                <w:szCs w:val="16"/>
              </w:rPr>
              <w:t xml:space="preserve"> Microsoft® </w:t>
            </w:r>
            <w:r w:rsidR="0088007E" w:rsidRPr="0088007E">
              <w:rPr>
                <w:rFonts w:ascii="思源黑体 CN Regular" w:eastAsia="思源黑体 CN Regular" w:hAnsi="思源黑体 CN Regular"/>
                <w:sz w:val="16"/>
                <w:szCs w:val="16"/>
              </w:rPr>
              <w:t>Windows 10 64-bit Professional Edition</w:t>
            </w:r>
            <w:r w:rsidRPr="00BB50EA">
              <w:rPr>
                <w:rFonts w:ascii="思源黑体 CN Regular" w:eastAsia="思源黑体 CN Regular" w:hAnsi="思源黑体 CN Regular"/>
                <w:sz w:val="16"/>
                <w:szCs w:val="16"/>
              </w:rPr>
              <w:t xml:space="preserve"> Microsoft® </w:t>
            </w:r>
            <w:r w:rsidR="0088007E" w:rsidRPr="0088007E">
              <w:rPr>
                <w:rFonts w:ascii="思源黑体 CN Regular" w:eastAsia="思源黑体 CN Regular" w:hAnsi="思源黑体 CN Regular"/>
                <w:sz w:val="16"/>
                <w:szCs w:val="16"/>
              </w:rPr>
              <w:t>Windows 11 64-bit Professional Edition</w:t>
            </w:r>
          </w:p>
        </w:tc>
      </w:tr>
      <w:tr w:rsidR="00A57FB9" w14:paraId="4AAD3CEF" w14:textId="77777777" w:rsidTr="00A57FB9">
        <w:trPr>
          <w:trHeight w:val="20"/>
          <w:jc w:val="center"/>
        </w:trPr>
        <w:tc>
          <w:tcPr>
            <w:tcW w:w="911" w:type="pct"/>
            <w:tcBorders>
              <w:left w:val="single" w:sz="4" w:space="0" w:color="auto"/>
            </w:tcBorders>
            <w:shd w:val="clear" w:color="auto" w:fill="BFBFBF"/>
            <w:vAlign w:val="center"/>
          </w:tcPr>
          <w:p w14:paraId="24863453" w14:textId="56CFE835" w:rsidR="00A57FB9" w:rsidRPr="00BB50EA" w:rsidRDefault="00A57FB9"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b/>
                <w:bCs/>
                <w:sz w:val="16"/>
                <w:szCs w:val="16"/>
              </w:rPr>
              <w:t>Web Browser</w:t>
            </w:r>
          </w:p>
        </w:tc>
        <w:tc>
          <w:tcPr>
            <w:tcW w:w="2045" w:type="pct"/>
            <w:gridSpan w:val="2"/>
            <w:vAlign w:val="center"/>
          </w:tcPr>
          <w:p w14:paraId="3F6BD86F" w14:textId="07D10F9F" w:rsidR="00A57FB9" w:rsidRPr="00BB50EA" w:rsidRDefault="00A57FB9"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Pr>
                <w:rFonts w:ascii="思源黑体 CN Regular" w:eastAsia="思源黑体 CN Regular" w:hAnsi="思源黑体 CN Regular" w:hint="eastAsia"/>
                <w:sz w:val="16"/>
                <w:szCs w:val="16"/>
              </w:rPr>
              <w:t>-</w:t>
            </w:r>
          </w:p>
        </w:tc>
        <w:tc>
          <w:tcPr>
            <w:tcW w:w="2044" w:type="pct"/>
            <w:gridSpan w:val="2"/>
            <w:vAlign w:val="center"/>
          </w:tcPr>
          <w:p w14:paraId="64592354" w14:textId="095F53BF" w:rsidR="00A57FB9" w:rsidRPr="00BB50EA" w:rsidRDefault="00A57FB9" w:rsidP="00BB50EA">
            <w:pPr>
              <w:widowControl/>
              <w:spacing w:line="240" w:lineRule="auto"/>
              <w:ind w:firstLineChars="0" w:firstLine="0"/>
              <w:jc w:val="center"/>
              <w:rPr>
                <w:rFonts w:ascii="思源黑体 CN Regular" w:eastAsia="思源黑体 CN Regular" w:hAnsi="思源黑体 CN Regular" w:cs="宋体" w:hint="eastAsia"/>
                <w:kern w:val="0"/>
                <w:sz w:val="16"/>
                <w:szCs w:val="16"/>
              </w:rPr>
            </w:pPr>
            <w:r w:rsidRPr="00BB50EA">
              <w:rPr>
                <w:rFonts w:ascii="思源黑体 CN Regular" w:eastAsia="思源黑体 CN Regular" w:hAnsi="思源黑体 CN Regular"/>
                <w:sz w:val="16"/>
                <w:szCs w:val="16"/>
              </w:rPr>
              <w:t>Chrome Version 116</w:t>
            </w:r>
          </w:p>
        </w:tc>
      </w:tr>
    </w:tbl>
    <w:p w14:paraId="2F4E285B" w14:textId="77777777" w:rsidR="007A24FE" w:rsidRPr="00EF0F95" w:rsidRDefault="007A24FE" w:rsidP="008E4F49">
      <w:pPr>
        <w:ind w:firstLineChars="0" w:firstLine="0"/>
        <w:rPr>
          <w:rFonts w:ascii="微软雅黑" w:eastAsia="微软雅黑" w:hAnsi="微软雅黑" w:hint="eastAsia"/>
          <w:b/>
          <w:kern w:val="0"/>
          <w:szCs w:val="21"/>
        </w:rPr>
      </w:pPr>
    </w:p>
    <w:sectPr w:rsidR="007A24FE" w:rsidRPr="00EF0F95" w:rsidSect="00C618FC">
      <w:type w:val="continuous"/>
      <w:pgSz w:w="11906" w:h="16838"/>
      <w:pgMar w:top="720" w:right="720" w:bottom="720" w:left="720" w:header="794" w:footer="68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7DEED" w14:textId="77777777" w:rsidR="00AA0743" w:rsidRDefault="00AA0743">
      <w:pPr>
        <w:spacing w:line="240" w:lineRule="auto"/>
      </w:pPr>
      <w:r>
        <w:separator/>
      </w:r>
    </w:p>
  </w:endnote>
  <w:endnote w:type="continuationSeparator" w:id="0">
    <w:p w14:paraId="19900D62" w14:textId="77777777" w:rsidR="00AA0743" w:rsidRDefault="00AA07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思源黑体 CN Regular">
    <w:altName w:val="微软雅黑"/>
    <w:panose1 w:val="00000000000000000000"/>
    <w:charset w:val="86"/>
    <w:family w:val="swiss"/>
    <w:notTrueType/>
    <w:pitch w:val="variable"/>
    <w:sig w:usb0="20000207" w:usb1="2ADF3C10" w:usb2="00000016" w:usb3="00000000" w:csb0="00060107"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思源黑体 CN Bold">
    <w:altName w:val="微软雅黑"/>
    <w:panose1 w:val="00000000000000000000"/>
    <w:charset w:val="86"/>
    <w:family w:val="swiss"/>
    <w:notTrueType/>
    <w:pitch w:val="variable"/>
    <w:sig w:usb0="2000020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E5FA" w14:textId="77777777" w:rsidR="00EE1EC9" w:rsidRDefault="00EE1EC9">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4033" w14:textId="77777777" w:rsidR="00EE1EC9" w:rsidRDefault="00EE1EC9">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3543" w14:textId="77777777" w:rsidR="00EE1EC9" w:rsidRDefault="00EE1EC9">
    <w:pPr>
      <w:pStyle w:val="a3"/>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FB3A" w14:textId="77777777" w:rsidR="00AF5755" w:rsidRDefault="00AF5755">
    <w:pPr>
      <w:pStyle w:val="a3"/>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FC52" w14:textId="597C75C4" w:rsidR="00C618FC" w:rsidRDefault="00C618FC" w:rsidP="00C618FC">
    <w:pPr>
      <w:pStyle w:val="a3"/>
      <w:ind w:firstLineChars="0" w:firstLine="0"/>
    </w:pPr>
    <w:r>
      <w:rPr>
        <w:rFonts w:hint="eastAsia"/>
        <w:noProof/>
      </w:rPr>
      <w:drawing>
        <wp:anchor distT="0" distB="0" distL="114300" distR="114300" simplePos="0" relativeHeight="251659264" behindDoc="0" locked="0" layoutInCell="1" allowOverlap="1" wp14:anchorId="30D72B3B" wp14:editId="278B8B5E">
          <wp:simplePos x="0" y="0"/>
          <wp:positionH relativeFrom="page">
            <wp:align>right</wp:align>
          </wp:positionH>
          <wp:positionV relativeFrom="paragraph">
            <wp:posOffset>-82095</wp:posOffset>
          </wp:positionV>
          <wp:extent cx="7577455" cy="633730"/>
          <wp:effectExtent l="0" t="0" r="4445" b="0"/>
          <wp:wrapSquare wrapText="bothSides"/>
          <wp:docPr id="1949255103" name="图片 1949255103"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PS图片(1)"/>
                  <pic:cNvPicPr>
                    <a:picLocks noChangeAspect="1"/>
                  </pic:cNvPicPr>
                </pic:nvPicPr>
                <pic:blipFill>
                  <a:blip r:embed="rId1"/>
                  <a:srcRect l="-298" t="28843" b="44217"/>
                  <a:stretch>
                    <a:fillRect/>
                  </a:stretch>
                </pic:blipFill>
                <pic:spPr>
                  <a:xfrm>
                    <a:off x="0" y="0"/>
                    <a:ext cx="7577455" cy="63373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B825" w14:textId="77777777" w:rsidR="00AF5755" w:rsidRDefault="00AF5755">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DE75" w14:textId="77777777" w:rsidR="00AA0743" w:rsidRDefault="00AA0743">
      <w:r>
        <w:separator/>
      </w:r>
    </w:p>
  </w:footnote>
  <w:footnote w:type="continuationSeparator" w:id="0">
    <w:p w14:paraId="1C185AB3" w14:textId="77777777" w:rsidR="00AA0743" w:rsidRDefault="00AA0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1BFA" w14:textId="77777777" w:rsidR="00EE1EC9" w:rsidRDefault="00EE1EC9">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FB44" w14:textId="77777777" w:rsidR="00EE1EC9" w:rsidRDefault="00EE1EC9">
    <w:pPr>
      <w:ind w:left="48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CCA8" w14:textId="77777777" w:rsidR="00EE1EC9" w:rsidRDefault="00EE1EC9">
    <w:pPr>
      <w:pStyle w:val="a5"/>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F943" w14:textId="77777777" w:rsidR="00AF5755" w:rsidRDefault="00AF5755">
    <w:pPr>
      <w:pStyle w:val="a5"/>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86B0" w14:textId="3B226712" w:rsidR="00C618FC" w:rsidRDefault="00C618FC" w:rsidP="007A24FE">
    <w:pPr>
      <w:ind w:firstLineChars="0" w:firstLine="0"/>
    </w:pPr>
    <w:r>
      <w:rPr>
        <w:rFonts w:ascii="思源黑体 CN Bold" w:eastAsia="思源黑体 CN Bold" w:hAnsi="思源黑体 CN Bold" w:cs="思源黑体 CN Bold" w:hint="eastAsia"/>
        <w:b/>
        <w:noProof/>
        <w:kern w:val="0"/>
        <w:sz w:val="32"/>
        <w:szCs w:val="32"/>
      </w:rPr>
      <w:drawing>
        <wp:anchor distT="0" distB="0" distL="114300" distR="114300" simplePos="0" relativeHeight="251665408" behindDoc="0" locked="0" layoutInCell="1" allowOverlap="1" wp14:anchorId="31D8FB93" wp14:editId="350D8165">
          <wp:simplePos x="0" y="0"/>
          <wp:positionH relativeFrom="margin">
            <wp:align>right</wp:align>
          </wp:positionH>
          <wp:positionV relativeFrom="paragraph">
            <wp:posOffset>7991</wp:posOffset>
          </wp:positionV>
          <wp:extent cx="845389" cy="274180"/>
          <wp:effectExtent l="0" t="0" r="0" b="0"/>
          <wp:wrapNone/>
          <wp:docPr id="1292047123" name="图片 1292047123" descr="卡通画&#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93321" name="图片 1736993321" descr="卡通画&#10;&#10;AI 生成的内容可能不正确。"/>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5389" cy="274180"/>
                  </a:xfrm>
                  <a:prstGeom prst="rect">
                    <a:avLst/>
                  </a:prstGeom>
                </pic:spPr>
              </pic:pic>
            </a:graphicData>
          </a:graphic>
          <wp14:sizeRelH relativeFrom="margin">
            <wp14:pctWidth>0</wp14:pctWidth>
          </wp14:sizeRelH>
          <wp14:sizeRelV relativeFrom="margin">
            <wp14:pctHeight>0</wp14:pctHeight>
          </wp14:sizeRelV>
        </wp:anchor>
      </w:drawing>
    </w:r>
  </w:p>
  <w:p w14:paraId="5AF77D4D" w14:textId="40E8677E" w:rsidR="00AF5755" w:rsidRDefault="00902A45" w:rsidP="007A24FE">
    <w:pPr>
      <w:ind w:firstLineChars="0" w:firstLine="0"/>
    </w:pPr>
    <w:r w:rsidRPr="00902A45">
      <w:rPr>
        <w:noProof/>
      </w:rPr>
      <w:drawing>
        <wp:inline distT="0" distB="0" distL="0" distR="0" wp14:anchorId="2A1DE3DD" wp14:editId="1A0BD821">
          <wp:extent cx="6622947" cy="103517"/>
          <wp:effectExtent l="19050" t="0" r="26035" b="86995"/>
          <wp:docPr id="2602224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34205" cy="120886"/>
                  </a:xfrm>
                  <a:prstGeom prst="rect">
                    <a:avLst/>
                  </a:prstGeom>
                  <a:noFill/>
                  <a:ln>
                    <a:noFill/>
                  </a:ln>
                  <a:effectLst>
                    <a:reflection blurRad="6350" stA="50000" endA="300" endPos="55000" dir="5400000" sy="-100000" algn="bl" rotWithShape="0"/>
                    <a:softEdge rad="31750"/>
                  </a:effec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5DC0" w14:textId="77777777" w:rsidR="00AF5755" w:rsidRDefault="00AF5755">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4D3800"/>
    <w:multiLevelType w:val="singleLevel"/>
    <w:tmpl w:val="914D3800"/>
    <w:lvl w:ilvl="0">
      <w:start w:val="1"/>
      <w:numFmt w:val="decimal"/>
      <w:suff w:val="space"/>
      <w:lvlText w:val="%1."/>
      <w:lvlJc w:val="left"/>
    </w:lvl>
  </w:abstractNum>
  <w:abstractNum w:abstractNumId="1" w15:restartNumberingAfterBreak="0">
    <w:nsid w:val="03530286"/>
    <w:multiLevelType w:val="singleLevel"/>
    <w:tmpl w:val="03530286"/>
    <w:lvl w:ilvl="0">
      <w:start w:val="1"/>
      <w:numFmt w:val="decimal"/>
      <w:suff w:val="space"/>
      <w:lvlText w:val="%1."/>
      <w:lvlJc w:val="left"/>
    </w:lvl>
  </w:abstractNum>
  <w:abstractNum w:abstractNumId="2" w15:restartNumberingAfterBreak="0">
    <w:nsid w:val="03C43086"/>
    <w:multiLevelType w:val="multilevel"/>
    <w:tmpl w:val="6DD8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17F44"/>
    <w:multiLevelType w:val="singleLevel"/>
    <w:tmpl w:val="12F17F44"/>
    <w:lvl w:ilvl="0">
      <w:start w:val="1"/>
      <w:numFmt w:val="decimal"/>
      <w:suff w:val="space"/>
      <w:lvlText w:val="%1."/>
      <w:lvlJc w:val="left"/>
    </w:lvl>
  </w:abstractNum>
  <w:abstractNum w:abstractNumId="4" w15:restartNumberingAfterBreak="0">
    <w:nsid w:val="137761DB"/>
    <w:multiLevelType w:val="multilevel"/>
    <w:tmpl w:val="91B2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35BC5"/>
    <w:multiLevelType w:val="multilevel"/>
    <w:tmpl w:val="9D80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D018B"/>
    <w:multiLevelType w:val="hybridMultilevel"/>
    <w:tmpl w:val="ADB808A8"/>
    <w:lvl w:ilvl="0" w:tplc="5888CE78">
      <w:start w:val="1"/>
      <w:numFmt w:val="decimal"/>
      <w:lvlText w:val="%1."/>
      <w:lvlJc w:val="left"/>
      <w:pPr>
        <w:ind w:left="108" w:hanging="168"/>
      </w:pPr>
      <w:rPr>
        <w:rFonts w:ascii="思源黑体 CN Regular" w:eastAsia="思源黑体 CN Regular" w:hAnsi="思源黑体 CN Regular" w:cs="思源黑体 CN Regular" w:hint="default"/>
        <w:b w:val="0"/>
        <w:bCs w:val="0"/>
        <w:i w:val="0"/>
        <w:iCs w:val="0"/>
        <w:spacing w:val="-1"/>
        <w:w w:val="100"/>
        <w:sz w:val="16"/>
        <w:szCs w:val="16"/>
        <w:lang w:val="en-US" w:eastAsia="en-US" w:bidi="ar-SA"/>
      </w:rPr>
    </w:lvl>
    <w:lvl w:ilvl="1" w:tplc="66C883EA">
      <w:numFmt w:val="bullet"/>
      <w:lvlText w:val="•"/>
      <w:lvlJc w:val="left"/>
      <w:pPr>
        <w:ind w:left="838" w:hanging="168"/>
      </w:pPr>
      <w:rPr>
        <w:rFonts w:hint="default"/>
        <w:lang w:val="en-US" w:eastAsia="en-US" w:bidi="ar-SA"/>
      </w:rPr>
    </w:lvl>
    <w:lvl w:ilvl="2" w:tplc="1B562B18">
      <w:numFmt w:val="bullet"/>
      <w:lvlText w:val="•"/>
      <w:lvlJc w:val="left"/>
      <w:pPr>
        <w:ind w:left="1577" w:hanging="168"/>
      </w:pPr>
      <w:rPr>
        <w:rFonts w:hint="default"/>
        <w:lang w:val="en-US" w:eastAsia="en-US" w:bidi="ar-SA"/>
      </w:rPr>
    </w:lvl>
    <w:lvl w:ilvl="3" w:tplc="C30A0304">
      <w:numFmt w:val="bullet"/>
      <w:lvlText w:val="•"/>
      <w:lvlJc w:val="left"/>
      <w:pPr>
        <w:ind w:left="2316" w:hanging="168"/>
      </w:pPr>
      <w:rPr>
        <w:rFonts w:hint="default"/>
        <w:lang w:val="en-US" w:eastAsia="en-US" w:bidi="ar-SA"/>
      </w:rPr>
    </w:lvl>
    <w:lvl w:ilvl="4" w:tplc="F39AF0F4">
      <w:numFmt w:val="bullet"/>
      <w:lvlText w:val="•"/>
      <w:lvlJc w:val="left"/>
      <w:pPr>
        <w:ind w:left="3055" w:hanging="168"/>
      </w:pPr>
      <w:rPr>
        <w:rFonts w:hint="default"/>
        <w:lang w:val="en-US" w:eastAsia="en-US" w:bidi="ar-SA"/>
      </w:rPr>
    </w:lvl>
    <w:lvl w:ilvl="5" w:tplc="505C3B88">
      <w:numFmt w:val="bullet"/>
      <w:lvlText w:val="•"/>
      <w:lvlJc w:val="left"/>
      <w:pPr>
        <w:ind w:left="3794" w:hanging="168"/>
      </w:pPr>
      <w:rPr>
        <w:rFonts w:hint="default"/>
        <w:lang w:val="en-US" w:eastAsia="en-US" w:bidi="ar-SA"/>
      </w:rPr>
    </w:lvl>
    <w:lvl w:ilvl="6" w:tplc="64EE7DFC">
      <w:numFmt w:val="bullet"/>
      <w:lvlText w:val="•"/>
      <w:lvlJc w:val="left"/>
      <w:pPr>
        <w:ind w:left="4532" w:hanging="168"/>
      </w:pPr>
      <w:rPr>
        <w:rFonts w:hint="default"/>
        <w:lang w:val="en-US" w:eastAsia="en-US" w:bidi="ar-SA"/>
      </w:rPr>
    </w:lvl>
    <w:lvl w:ilvl="7" w:tplc="BF386708">
      <w:numFmt w:val="bullet"/>
      <w:lvlText w:val="•"/>
      <w:lvlJc w:val="left"/>
      <w:pPr>
        <w:ind w:left="5271" w:hanging="168"/>
      </w:pPr>
      <w:rPr>
        <w:rFonts w:hint="default"/>
        <w:lang w:val="en-US" w:eastAsia="en-US" w:bidi="ar-SA"/>
      </w:rPr>
    </w:lvl>
    <w:lvl w:ilvl="8" w:tplc="37484C08">
      <w:numFmt w:val="bullet"/>
      <w:lvlText w:val="•"/>
      <w:lvlJc w:val="left"/>
      <w:pPr>
        <w:ind w:left="6010" w:hanging="168"/>
      </w:pPr>
      <w:rPr>
        <w:rFonts w:hint="default"/>
        <w:lang w:val="en-US" w:eastAsia="en-US" w:bidi="ar-SA"/>
      </w:rPr>
    </w:lvl>
  </w:abstractNum>
  <w:abstractNum w:abstractNumId="7" w15:restartNumberingAfterBreak="0">
    <w:nsid w:val="201E617E"/>
    <w:multiLevelType w:val="multilevel"/>
    <w:tmpl w:val="B0BC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26A78"/>
    <w:multiLevelType w:val="multilevel"/>
    <w:tmpl w:val="9AD4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0BE63"/>
    <w:multiLevelType w:val="singleLevel"/>
    <w:tmpl w:val="23F0BE63"/>
    <w:lvl w:ilvl="0">
      <w:start w:val="1"/>
      <w:numFmt w:val="decimal"/>
      <w:suff w:val="space"/>
      <w:lvlText w:val="%1."/>
      <w:lvlJc w:val="left"/>
    </w:lvl>
  </w:abstractNum>
  <w:abstractNum w:abstractNumId="10" w15:restartNumberingAfterBreak="0">
    <w:nsid w:val="26C80608"/>
    <w:multiLevelType w:val="multilevel"/>
    <w:tmpl w:val="21D6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92198"/>
    <w:multiLevelType w:val="multilevel"/>
    <w:tmpl w:val="FF26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85279"/>
    <w:multiLevelType w:val="multilevel"/>
    <w:tmpl w:val="586A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A94934"/>
    <w:multiLevelType w:val="multilevel"/>
    <w:tmpl w:val="1766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47218"/>
    <w:multiLevelType w:val="hybridMultilevel"/>
    <w:tmpl w:val="9F061400"/>
    <w:lvl w:ilvl="0" w:tplc="AA088F0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DDE3FEB"/>
    <w:multiLevelType w:val="multilevel"/>
    <w:tmpl w:val="CC764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EB3358"/>
    <w:multiLevelType w:val="multilevel"/>
    <w:tmpl w:val="44EB335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124"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45D23C2E"/>
    <w:multiLevelType w:val="multilevel"/>
    <w:tmpl w:val="D10A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22D1B"/>
    <w:multiLevelType w:val="multilevel"/>
    <w:tmpl w:val="23E0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31AB0"/>
    <w:multiLevelType w:val="hybridMultilevel"/>
    <w:tmpl w:val="2528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4E27CA"/>
    <w:multiLevelType w:val="multilevel"/>
    <w:tmpl w:val="5FBAC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EC32F2"/>
    <w:multiLevelType w:val="multilevel"/>
    <w:tmpl w:val="6CA4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916E5"/>
    <w:multiLevelType w:val="hybridMultilevel"/>
    <w:tmpl w:val="1002994E"/>
    <w:lvl w:ilvl="0" w:tplc="C1F0CC8E">
      <w:numFmt w:val="bullet"/>
      <w:lvlText w:val=""/>
      <w:lvlJc w:val="left"/>
      <w:pPr>
        <w:ind w:left="1838" w:hanging="420"/>
      </w:pPr>
      <w:rPr>
        <w:rFonts w:ascii="Wingdings" w:eastAsia="Wingdings" w:hAnsi="Wingdings" w:cs="Wingdings" w:hint="default"/>
        <w:b w:val="0"/>
        <w:bCs w:val="0"/>
        <w:i w:val="0"/>
        <w:iCs w:val="0"/>
        <w:spacing w:val="0"/>
        <w:w w:val="100"/>
        <w:sz w:val="18"/>
        <w:szCs w:val="18"/>
        <w:lang w:val="en-US" w:eastAsia="en-US" w:bidi="ar-SA"/>
      </w:rPr>
    </w:lvl>
    <w:lvl w:ilvl="1" w:tplc="FD765406">
      <w:numFmt w:val="bullet"/>
      <w:lvlText w:val="•"/>
      <w:lvlJc w:val="left"/>
      <w:pPr>
        <w:ind w:left="2846" w:hanging="420"/>
      </w:pPr>
      <w:rPr>
        <w:rFonts w:hint="default"/>
        <w:lang w:val="en-US" w:eastAsia="en-US" w:bidi="ar-SA"/>
      </w:rPr>
    </w:lvl>
    <w:lvl w:ilvl="2" w:tplc="D2FCB63A">
      <w:numFmt w:val="bullet"/>
      <w:lvlText w:val="•"/>
      <w:lvlJc w:val="left"/>
      <w:pPr>
        <w:ind w:left="3853" w:hanging="420"/>
      </w:pPr>
      <w:rPr>
        <w:rFonts w:hint="default"/>
        <w:lang w:val="en-US" w:eastAsia="en-US" w:bidi="ar-SA"/>
      </w:rPr>
    </w:lvl>
    <w:lvl w:ilvl="3" w:tplc="4484F474">
      <w:numFmt w:val="bullet"/>
      <w:lvlText w:val="•"/>
      <w:lvlJc w:val="left"/>
      <w:pPr>
        <w:ind w:left="4859" w:hanging="420"/>
      </w:pPr>
      <w:rPr>
        <w:rFonts w:hint="default"/>
        <w:lang w:val="en-US" w:eastAsia="en-US" w:bidi="ar-SA"/>
      </w:rPr>
    </w:lvl>
    <w:lvl w:ilvl="4" w:tplc="88E2F18A">
      <w:numFmt w:val="bullet"/>
      <w:lvlText w:val="•"/>
      <w:lvlJc w:val="left"/>
      <w:pPr>
        <w:ind w:left="5866" w:hanging="420"/>
      </w:pPr>
      <w:rPr>
        <w:rFonts w:hint="default"/>
        <w:lang w:val="en-US" w:eastAsia="en-US" w:bidi="ar-SA"/>
      </w:rPr>
    </w:lvl>
    <w:lvl w:ilvl="5" w:tplc="BAD85ED2">
      <w:numFmt w:val="bullet"/>
      <w:lvlText w:val="•"/>
      <w:lvlJc w:val="left"/>
      <w:pPr>
        <w:ind w:left="6873" w:hanging="420"/>
      </w:pPr>
      <w:rPr>
        <w:rFonts w:hint="default"/>
        <w:lang w:val="en-US" w:eastAsia="en-US" w:bidi="ar-SA"/>
      </w:rPr>
    </w:lvl>
    <w:lvl w:ilvl="6" w:tplc="2C3EA0B2">
      <w:numFmt w:val="bullet"/>
      <w:lvlText w:val="•"/>
      <w:lvlJc w:val="left"/>
      <w:pPr>
        <w:ind w:left="7879" w:hanging="420"/>
      </w:pPr>
      <w:rPr>
        <w:rFonts w:hint="default"/>
        <w:lang w:val="en-US" w:eastAsia="en-US" w:bidi="ar-SA"/>
      </w:rPr>
    </w:lvl>
    <w:lvl w:ilvl="7" w:tplc="7E34FA0E">
      <w:numFmt w:val="bullet"/>
      <w:lvlText w:val="•"/>
      <w:lvlJc w:val="left"/>
      <w:pPr>
        <w:ind w:left="8886" w:hanging="420"/>
      </w:pPr>
      <w:rPr>
        <w:rFonts w:hint="default"/>
        <w:lang w:val="en-US" w:eastAsia="en-US" w:bidi="ar-SA"/>
      </w:rPr>
    </w:lvl>
    <w:lvl w:ilvl="8" w:tplc="76949538">
      <w:numFmt w:val="bullet"/>
      <w:lvlText w:val="•"/>
      <w:lvlJc w:val="left"/>
      <w:pPr>
        <w:ind w:left="9892" w:hanging="420"/>
      </w:pPr>
      <w:rPr>
        <w:rFonts w:hint="default"/>
        <w:lang w:val="en-US" w:eastAsia="en-US" w:bidi="ar-SA"/>
      </w:rPr>
    </w:lvl>
  </w:abstractNum>
  <w:abstractNum w:abstractNumId="23" w15:restartNumberingAfterBreak="0">
    <w:nsid w:val="76CC46EE"/>
    <w:multiLevelType w:val="multilevel"/>
    <w:tmpl w:val="CE9A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203721">
    <w:abstractNumId w:val="16"/>
  </w:num>
  <w:num w:numId="2" w16cid:durableId="600532385">
    <w:abstractNumId w:val="0"/>
  </w:num>
  <w:num w:numId="3" w16cid:durableId="365259746">
    <w:abstractNumId w:val="1"/>
  </w:num>
  <w:num w:numId="4" w16cid:durableId="224879734">
    <w:abstractNumId w:val="9"/>
  </w:num>
  <w:num w:numId="5" w16cid:durableId="127479825">
    <w:abstractNumId w:val="3"/>
  </w:num>
  <w:num w:numId="6" w16cid:durableId="40136532">
    <w:abstractNumId w:val="22"/>
  </w:num>
  <w:num w:numId="7" w16cid:durableId="539049212">
    <w:abstractNumId w:val="6"/>
  </w:num>
  <w:num w:numId="8" w16cid:durableId="279801190">
    <w:abstractNumId w:val="14"/>
  </w:num>
  <w:num w:numId="9" w16cid:durableId="1753816020">
    <w:abstractNumId w:val="20"/>
  </w:num>
  <w:num w:numId="10" w16cid:durableId="1171413535">
    <w:abstractNumId w:val="15"/>
  </w:num>
  <w:num w:numId="11" w16cid:durableId="1096748396">
    <w:abstractNumId w:val="17"/>
  </w:num>
  <w:num w:numId="12" w16cid:durableId="112214476">
    <w:abstractNumId w:val="4"/>
  </w:num>
  <w:num w:numId="13" w16cid:durableId="673721854">
    <w:abstractNumId w:val="23"/>
  </w:num>
  <w:num w:numId="14" w16cid:durableId="1353068803">
    <w:abstractNumId w:val="5"/>
  </w:num>
  <w:num w:numId="15" w16cid:durableId="630063614">
    <w:abstractNumId w:val="2"/>
  </w:num>
  <w:num w:numId="16" w16cid:durableId="581187164">
    <w:abstractNumId w:val="7"/>
  </w:num>
  <w:num w:numId="17" w16cid:durableId="531266840">
    <w:abstractNumId w:val="12"/>
  </w:num>
  <w:num w:numId="18" w16cid:durableId="1565525596">
    <w:abstractNumId w:val="21"/>
  </w:num>
  <w:num w:numId="19" w16cid:durableId="270406634">
    <w:abstractNumId w:val="13"/>
  </w:num>
  <w:num w:numId="20" w16cid:durableId="666902311">
    <w:abstractNumId w:val="11"/>
  </w:num>
  <w:num w:numId="21" w16cid:durableId="1243830899">
    <w:abstractNumId w:val="18"/>
  </w:num>
  <w:num w:numId="22" w16cid:durableId="1902982184">
    <w:abstractNumId w:val="10"/>
  </w:num>
  <w:num w:numId="23" w16cid:durableId="400257771">
    <w:abstractNumId w:val="8"/>
  </w:num>
  <w:num w:numId="24" w16cid:durableId="7338941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4B"/>
    <w:rsid w:val="0000076B"/>
    <w:rsid w:val="00002141"/>
    <w:rsid w:val="00003B83"/>
    <w:rsid w:val="00005A95"/>
    <w:rsid w:val="000103D7"/>
    <w:rsid w:val="0001744E"/>
    <w:rsid w:val="00021863"/>
    <w:rsid w:val="00022716"/>
    <w:rsid w:val="000258DE"/>
    <w:rsid w:val="00027246"/>
    <w:rsid w:val="00040E80"/>
    <w:rsid w:val="000421BA"/>
    <w:rsid w:val="00055D49"/>
    <w:rsid w:val="000728DD"/>
    <w:rsid w:val="00075E10"/>
    <w:rsid w:val="000801B7"/>
    <w:rsid w:val="00080E1A"/>
    <w:rsid w:val="0008107A"/>
    <w:rsid w:val="000904BE"/>
    <w:rsid w:val="00093742"/>
    <w:rsid w:val="000A28C1"/>
    <w:rsid w:val="000A5374"/>
    <w:rsid w:val="000B3A71"/>
    <w:rsid w:val="000B6031"/>
    <w:rsid w:val="000C1735"/>
    <w:rsid w:val="000C3402"/>
    <w:rsid w:val="000C435D"/>
    <w:rsid w:val="000D4DF1"/>
    <w:rsid w:val="000E4220"/>
    <w:rsid w:val="000E71A5"/>
    <w:rsid w:val="000E7A31"/>
    <w:rsid w:val="000F08EE"/>
    <w:rsid w:val="00111F3D"/>
    <w:rsid w:val="001145A0"/>
    <w:rsid w:val="00134ACF"/>
    <w:rsid w:val="00147FE2"/>
    <w:rsid w:val="00150F0C"/>
    <w:rsid w:val="001600CC"/>
    <w:rsid w:val="0016645E"/>
    <w:rsid w:val="001732B1"/>
    <w:rsid w:val="00174CC9"/>
    <w:rsid w:val="00176B9A"/>
    <w:rsid w:val="0018173A"/>
    <w:rsid w:val="001877D8"/>
    <w:rsid w:val="001935B1"/>
    <w:rsid w:val="001A10FC"/>
    <w:rsid w:val="001A79FF"/>
    <w:rsid w:val="001B060B"/>
    <w:rsid w:val="001B6145"/>
    <w:rsid w:val="001C593B"/>
    <w:rsid w:val="001D076E"/>
    <w:rsid w:val="001D148D"/>
    <w:rsid w:val="001E048F"/>
    <w:rsid w:val="001E436D"/>
    <w:rsid w:val="001E723A"/>
    <w:rsid w:val="00206ECF"/>
    <w:rsid w:val="00206F00"/>
    <w:rsid w:val="00207947"/>
    <w:rsid w:val="0021548D"/>
    <w:rsid w:val="002232F6"/>
    <w:rsid w:val="00232277"/>
    <w:rsid w:val="002361EB"/>
    <w:rsid w:val="00236D0B"/>
    <w:rsid w:val="00253C1F"/>
    <w:rsid w:val="00256E18"/>
    <w:rsid w:val="00263900"/>
    <w:rsid w:val="00264340"/>
    <w:rsid w:val="00273485"/>
    <w:rsid w:val="00277B5A"/>
    <w:rsid w:val="002805D9"/>
    <w:rsid w:val="0028227D"/>
    <w:rsid w:val="00285980"/>
    <w:rsid w:val="00291C2A"/>
    <w:rsid w:val="002A00A5"/>
    <w:rsid w:val="002A6F0A"/>
    <w:rsid w:val="002C00CA"/>
    <w:rsid w:val="002C0960"/>
    <w:rsid w:val="002C1287"/>
    <w:rsid w:val="002C2B76"/>
    <w:rsid w:val="002C5168"/>
    <w:rsid w:val="002D4CF5"/>
    <w:rsid w:val="002D7419"/>
    <w:rsid w:val="002E2A13"/>
    <w:rsid w:val="002F3D33"/>
    <w:rsid w:val="002F69B7"/>
    <w:rsid w:val="00307D44"/>
    <w:rsid w:val="00314B03"/>
    <w:rsid w:val="00315843"/>
    <w:rsid w:val="003158BD"/>
    <w:rsid w:val="003236D1"/>
    <w:rsid w:val="00325A8B"/>
    <w:rsid w:val="00327D13"/>
    <w:rsid w:val="00330148"/>
    <w:rsid w:val="0033630E"/>
    <w:rsid w:val="00342027"/>
    <w:rsid w:val="00352494"/>
    <w:rsid w:val="0035519E"/>
    <w:rsid w:val="003563AB"/>
    <w:rsid w:val="00356725"/>
    <w:rsid w:val="00361A0D"/>
    <w:rsid w:val="0036200D"/>
    <w:rsid w:val="0036458D"/>
    <w:rsid w:val="00372493"/>
    <w:rsid w:val="003763CD"/>
    <w:rsid w:val="003837B4"/>
    <w:rsid w:val="00386752"/>
    <w:rsid w:val="003931BD"/>
    <w:rsid w:val="00394516"/>
    <w:rsid w:val="003B0489"/>
    <w:rsid w:val="003B070C"/>
    <w:rsid w:val="003B6A66"/>
    <w:rsid w:val="003C353E"/>
    <w:rsid w:val="003D0045"/>
    <w:rsid w:val="003D2CA7"/>
    <w:rsid w:val="003D38C9"/>
    <w:rsid w:val="003E2ABA"/>
    <w:rsid w:val="003E4334"/>
    <w:rsid w:val="003F03B5"/>
    <w:rsid w:val="003F0E28"/>
    <w:rsid w:val="003F45AD"/>
    <w:rsid w:val="004009E8"/>
    <w:rsid w:val="00417A81"/>
    <w:rsid w:val="004261EC"/>
    <w:rsid w:val="004329D0"/>
    <w:rsid w:val="00441D9D"/>
    <w:rsid w:val="00450226"/>
    <w:rsid w:val="00457C14"/>
    <w:rsid w:val="00457F92"/>
    <w:rsid w:val="00461F12"/>
    <w:rsid w:val="00465068"/>
    <w:rsid w:val="00476DFC"/>
    <w:rsid w:val="00480B16"/>
    <w:rsid w:val="00490CB7"/>
    <w:rsid w:val="004A61E0"/>
    <w:rsid w:val="004B10CB"/>
    <w:rsid w:val="004B1184"/>
    <w:rsid w:val="004B4B90"/>
    <w:rsid w:val="004B6582"/>
    <w:rsid w:val="004B6AF1"/>
    <w:rsid w:val="004C0DA3"/>
    <w:rsid w:val="004D2708"/>
    <w:rsid w:val="004D4168"/>
    <w:rsid w:val="004D4E71"/>
    <w:rsid w:val="004D736C"/>
    <w:rsid w:val="004F26A4"/>
    <w:rsid w:val="004F2E80"/>
    <w:rsid w:val="005032D2"/>
    <w:rsid w:val="00505FFB"/>
    <w:rsid w:val="00507682"/>
    <w:rsid w:val="005131E7"/>
    <w:rsid w:val="0051399F"/>
    <w:rsid w:val="00517A32"/>
    <w:rsid w:val="0052182D"/>
    <w:rsid w:val="00537B6E"/>
    <w:rsid w:val="00544223"/>
    <w:rsid w:val="00544A13"/>
    <w:rsid w:val="005508CB"/>
    <w:rsid w:val="00551835"/>
    <w:rsid w:val="005604A8"/>
    <w:rsid w:val="00562D45"/>
    <w:rsid w:val="005709F5"/>
    <w:rsid w:val="00572F18"/>
    <w:rsid w:val="0057441B"/>
    <w:rsid w:val="00584CCF"/>
    <w:rsid w:val="00587A32"/>
    <w:rsid w:val="0059171A"/>
    <w:rsid w:val="00591C78"/>
    <w:rsid w:val="00591EEA"/>
    <w:rsid w:val="00592109"/>
    <w:rsid w:val="00592C74"/>
    <w:rsid w:val="0059584E"/>
    <w:rsid w:val="00597F3A"/>
    <w:rsid w:val="005A10CD"/>
    <w:rsid w:val="005A20D1"/>
    <w:rsid w:val="005A54A1"/>
    <w:rsid w:val="005A7763"/>
    <w:rsid w:val="005B11C5"/>
    <w:rsid w:val="005C3736"/>
    <w:rsid w:val="005C42EC"/>
    <w:rsid w:val="005C79F3"/>
    <w:rsid w:val="005D15CC"/>
    <w:rsid w:val="005E142F"/>
    <w:rsid w:val="005E2393"/>
    <w:rsid w:val="005E2EB7"/>
    <w:rsid w:val="005E67B7"/>
    <w:rsid w:val="005F27DC"/>
    <w:rsid w:val="006065E2"/>
    <w:rsid w:val="00611639"/>
    <w:rsid w:val="00620767"/>
    <w:rsid w:val="00626582"/>
    <w:rsid w:val="006304B3"/>
    <w:rsid w:val="0063141A"/>
    <w:rsid w:val="00633180"/>
    <w:rsid w:val="006342F0"/>
    <w:rsid w:val="00634BA6"/>
    <w:rsid w:val="00635594"/>
    <w:rsid w:val="00643F0D"/>
    <w:rsid w:val="0064638A"/>
    <w:rsid w:val="00646AEC"/>
    <w:rsid w:val="006645C8"/>
    <w:rsid w:val="0066492D"/>
    <w:rsid w:val="0066556C"/>
    <w:rsid w:val="006733B0"/>
    <w:rsid w:val="00676A99"/>
    <w:rsid w:val="00681846"/>
    <w:rsid w:val="00681F21"/>
    <w:rsid w:val="00682376"/>
    <w:rsid w:val="00684957"/>
    <w:rsid w:val="00693854"/>
    <w:rsid w:val="006C4AF0"/>
    <w:rsid w:val="006D5327"/>
    <w:rsid w:val="006D59E3"/>
    <w:rsid w:val="006D748B"/>
    <w:rsid w:val="006E1A3E"/>
    <w:rsid w:val="006E23F1"/>
    <w:rsid w:val="006E3C12"/>
    <w:rsid w:val="006F779D"/>
    <w:rsid w:val="0070203F"/>
    <w:rsid w:val="007022D6"/>
    <w:rsid w:val="00704F30"/>
    <w:rsid w:val="00706D25"/>
    <w:rsid w:val="0071680B"/>
    <w:rsid w:val="007171CA"/>
    <w:rsid w:val="0072187A"/>
    <w:rsid w:val="00752051"/>
    <w:rsid w:val="00762C93"/>
    <w:rsid w:val="00780A57"/>
    <w:rsid w:val="00782536"/>
    <w:rsid w:val="007825D7"/>
    <w:rsid w:val="00783083"/>
    <w:rsid w:val="00796663"/>
    <w:rsid w:val="007A0E7C"/>
    <w:rsid w:val="007A24FE"/>
    <w:rsid w:val="007B3D11"/>
    <w:rsid w:val="007B3ED9"/>
    <w:rsid w:val="007B4582"/>
    <w:rsid w:val="007C1498"/>
    <w:rsid w:val="007C7E20"/>
    <w:rsid w:val="007F0D18"/>
    <w:rsid w:val="007F1BA1"/>
    <w:rsid w:val="007F2827"/>
    <w:rsid w:val="0080188B"/>
    <w:rsid w:val="00814A1F"/>
    <w:rsid w:val="008262D3"/>
    <w:rsid w:val="00826701"/>
    <w:rsid w:val="00827015"/>
    <w:rsid w:val="00827BCD"/>
    <w:rsid w:val="00840B57"/>
    <w:rsid w:val="00842A6E"/>
    <w:rsid w:val="00847DBF"/>
    <w:rsid w:val="00851C3D"/>
    <w:rsid w:val="008575D8"/>
    <w:rsid w:val="008605E5"/>
    <w:rsid w:val="0086393B"/>
    <w:rsid w:val="008658A7"/>
    <w:rsid w:val="008728E5"/>
    <w:rsid w:val="0087760A"/>
    <w:rsid w:val="0088007E"/>
    <w:rsid w:val="008836C3"/>
    <w:rsid w:val="008A6C3E"/>
    <w:rsid w:val="008B3E33"/>
    <w:rsid w:val="008B48D2"/>
    <w:rsid w:val="008C07D3"/>
    <w:rsid w:val="008C1879"/>
    <w:rsid w:val="008D6244"/>
    <w:rsid w:val="008D6BC9"/>
    <w:rsid w:val="008E1D7F"/>
    <w:rsid w:val="008E4F49"/>
    <w:rsid w:val="008F306F"/>
    <w:rsid w:val="008F6F07"/>
    <w:rsid w:val="00900FAA"/>
    <w:rsid w:val="00901F75"/>
    <w:rsid w:val="00902A45"/>
    <w:rsid w:val="0090434A"/>
    <w:rsid w:val="009051DF"/>
    <w:rsid w:val="009117C3"/>
    <w:rsid w:val="009151DC"/>
    <w:rsid w:val="00916D7B"/>
    <w:rsid w:val="0092276C"/>
    <w:rsid w:val="00933FBE"/>
    <w:rsid w:val="0093658B"/>
    <w:rsid w:val="009371CE"/>
    <w:rsid w:val="0093791E"/>
    <w:rsid w:val="00946DC1"/>
    <w:rsid w:val="00947454"/>
    <w:rsid w:val="009504CD"/>
    <w:rsid w:val="0096724B"/>
    <w:rsid w:val="00975C08"/>
    <w:rsid w:val="00980751"/>
    <w:rsid w:val="00991BEB"/>
    <w:rsid w:val="009921B9"/>
    <w:rsid w:val="00994EC1"/>
    <w:rsid w:val="009A065A"/>
    <w:rsid w:val="009B0AE4"/>
    <w:rsid w:val="009B0F4F"/>
    <w:rsid w:val="009B3F6F"/>
    <w:rsid w:val="009C0BE2"/>
    <w:rsid w:val="009C43F9"/>
    <w:rsid w:val="009C5972"/>
    <w:rsid w:val="009C6A80"/>
    <w:rsid w:val="009D00E2"/>
    <w:rsid w:val="009D1C7D"/>
    <w:rsid w:val="009E12FC"/>
    <w:rsid w:val="009F03FE"/>
    <w:rsid w:val="009F2364"/>
    <w:rsid w:val="00A00CCD"/>
    <w:rsid w:val="00A02EA3"/>
    <w:rsid w:val="00A03596"/>
    <w:rsid w:val="00A10DCB"/>
    <w:rsid w:val="00A22D5C"/>
    <w:rsid w:val="00A27709"/>
    <w:rsid w:val="00A35736"/>
    <w:rsid w:val="00A372A3"/>
    <w:rsid w:val="00A41EA1"/>
    <w:rsid w:val="00A57FB9"/>
    <w:rsid w:val="00A66DE5"/>
    <w:rsid w:val="00A71C1D"/>
    <w:rsid w:val="00A74032"/>
    <w:rsid w:val="00A74756"/>
    <w:rsid w:val="00A75BD6"/>
    <w:rsid w:val="00A80ABA"/>
    <w:rsid w:val="00A85793"/>
    <w:rsid w:val="00A9665B"/>
    <w:rsid w:val="00AA0743"/>
    <w:rsid w:val="00AA447F"/>
    <w:rsid w:val="00AB66DD"/>
    <w:rsid w:val="00AB69BE"/>
    <w:rsid w:val="00AC0ECD"/>
    <w:rsid w:val="00AD351B"/>
    <w:rsid w:val="00AE0D53"/>
    <w:rsid w:val="00AF413D"/>
    <w:rsid w:val="00AF5755"/>
    <w:rsid w:val="00B02E3E"/>
    <w:rsid w:val="00B12846"/>
    <w:rsid w:val="00B13A45"/>
    <w:rsid w:val="00B14989"/>
    <w:rsid w:val="00B17569"/>
    <w:rsid w:val="00B32CCC"/>
    <w:rsid w:val="00B441E5"/>
    <w:rsid w:val="00B442D7"/>
    <w:rsid w:val="00B47050"/>
    <w:rsid w:val="00B574AD"/>
    <w:rsid w:val="00B60976"/>
    <w:rsid w:val="00B731B2"/>
    <w:rsid w:val="00B75E85"/>
    <w:rsid w:val="00B85F8B"/>
    <w:rsid w:val="00B87CB7"/>
    <w:rsid w:val="00BA4C1F"/>
    <w:rsid w:val="00BB1E9D"/>
    <w:rsid w:val="00BB3170"/>
    <w:rsid w:val="00BB50EA"/>
    <w:rsid w:val="00BC01C8"/>
    <w:rsid w:val="00BC0B08"/>
    <w:rsid w:val="00BC461B"/>
    <w:rsid w:val="00BC4815"/>
    <w:rsid w:val="00BC7773"/>
    <w:rsid w:val="00BD3F86"/>
    <w:rsid w:val="00BE13DF"/>
    <w:rsid w:val="00BE1C6F"/>
    <w:rsid w:val="00BE5AD6"/>
    <w:rsid w:val="00BF2AFC"/>
    <w:rsid w:val="00BF4918"/>
    <w:rsid w:val="00C01FEB"/>
    <w:rsid w:val="00C038D6"/>
    <w:rsid w:val="00C03A14"/>
    <w:rsid w:val="00C13D57"/>
    <w:rsid w:val="00C1546F"/>
    <w:rsid w:val="00C15C32"/>
    <w:rsid w:val="00C164AB"/>
    <w:rsid w:val="00C16726"/>
    <w:rsid w:val="00C274D9"/>
    <w:rsid w:val="00C30BD2"/>
    <w:rsid w:val="00C325F5"/>
    <w:rsid w:val="00C3368A"/>
    <w:rsid w:val="00C34E42"/>
    <w:rsid w:val="00C41B75"/>
    <w:rsid w:val="00C44DE8"/>
    <w:rsid w:val="00C450E7"/>
    <w:rsid w:val="00C453D3"/>
    <w:rsid w:val="00C47188"/>
    <w:rsid w:val="00C500CF"/>
    <w:rsid w:val="00C51116"/>
    <w:rsid w:val="00C5121F"/>
    <w:rsid w:val="00C5180B"/>
    <w:rsid w:val="00C52B35"/>
    <w:rsid w:val="00C571FA"/>
    <w:rsid w:val="00C60FA5"/>
    <w:rsid w:val="00C618FC"/>
    <w:rsid w:val="00C633CE"/>
    <w:rsid w:val="00C71381"/>
    <w:rsid w:val="00C82F6A"/>
    <w:rsid w:val="00C859A1"/>
    <w:rsid w:val="00C867D3"/>
    <w:rsid w:val="00C913A6"/>
    <w:rsid w:val="00C91EAB"/>
    <w:rsid w:val="00C94231"/>
    <w:rsid w:val="00C97D9A"/>
    <w:rsid w:val="00CB417F"/>
    <w:rsid w:val="00CB5624"/>
    <w:rsid w:val="00CB7DF2"/>
    <w:rsid w:val="00CC4304"/>
    <w:rsid w:val="00CC483F"/>
    <w:rsid w:val="00CC4A3F"/>
    <w:rsid w:val="00CC5A47"/>
    <w:rsid w:val="00CD6D2B"/>
    <w:rsid w:val="00CD77D7"/>
    <w:rsid w:val="00CF4752"/>
    <w:rsid w:val="00CF5CAC"/>
    <w:rsid w:val="00CF6CC0"/>
    <w:rsid w:val="00CF7071"/>
    <w:rsid w:val="00D06E6A"/>
    <w:rsid w:val="00D06F0D"/>
    <w:rsid w:val="00D2462D"/>
    <w:rsid w:val="00D24941"/>
    <w:rsid w:val="00D24AE4"/>
    <w:rsid w:val="00D26835"/>
    <w:rsid w:val="00D302B3"/>
    <w:rsid w:val="00D33653"/>
    <w:rsid w:val="00D42D38"/>
    <w:rsid w:val="00D44300"/>
    <w:rsid w:val="00D4650E"/>
    <w:rsid w:val="00D479FC"/>
    <w:rsid w:val="00D51DD4"/>
    <w:rsid w:val="00D56AEF"/>
    <w:rsid w:val="00D70302"/>
    <w:rsid w:val="00D91130"/>
    <w:rsid w:val="00D92719"/>
    <w:rsid w:val="00DB411D"/>
    <w:rsid w:val="00DB4FAA"/>
    <w:rsid w:val="00DC18A3"/>
    <w:rsid w:val="00DC30CC"/>
    <w:rsid w:val="00DC5B9E"/>
    <w:rsid w:val="00DD147B"/>
    <w:rsid w:val="00DD2E2D"/>
    <w:rsid w:val="00DD6A95"/>
    <w:rsid w:val="00DE2DFD"/>
    <w:rsid w:val="00DF05CA"/>
    <w:rsid w:val="00E0443F"/>
    <w:rsid w:val="00E17832"/>
    <w:rsid w:val="00E27CA2"/>
    <w:rsid w:val="00E33FED"/>
    <w:rsid w:val="00E366D9"/>
    <w:rsid w:val="00E4297F"/>
    <w:rsid w:val="00E43109"/>
    <w:rsid w:val="00E46EF2"/>
    <w:rsid w:val="00E504A1"/>
    <w:rsid w:val="00E511F5"/>
    <w:rsid w:val="00E57818"/>
    <w:rsid w:val="00E627E2"/>
    <w:rsid w:val="00E6745C"/>
    <w:rsid w:val="00E90F32"/>
    <w:rsid w:val="00E92DB7"/>
    <w:rsid w:val="00E93C56"/>
    <w:rsid w:val="00EA4A3D"/>
    <w:rsid w:val="00EB29D3"/>
    <w:rsid w:val="00EB2B27"/>
    <w:rsid w:val="00EB48FC"/>
    <w:rsid w:val="00EB4E1D"/>
    <w:rsid w:val="00EB721C"/>
    <w:rsid w:val="00EC5580"/>
    <w:rsid w:val="00ED2255"/>
    <w:rsid w:val="00ED67C7"/>
    <w:rsid w:val="00EE1D5C"/>
    <w:rsid w:val="00EE1EC9"/>
    <w:rsid w:val="00EE521A"/>
    <w:rsid w:val="00EE6938"/>
    <w:rsid w:val="00EF0F95"/>
    <w:rsid w:val="00EF2F65"/>
    <w:rsid w:val="00F14EDE"/>
    <w:rsid w:val="00F2011D"/>
    <w:rsid w:val="00F23310"/>
    <w:rsid w:val="00F24350"/>
    <w:rsid w:val="00F258AC"/>
    <w:rsid w:val="00F259E3"/>
    <w:rsid w:val="00F3764F"/>
    <w:rsid w:val="00F461E1"/>
    <w:rsid w:val="00F47798"/>
    <w:rsid w:val="00F5393F"/>
    <w:rsid w:val="00F54753"/>
    <w:rsid w:val="00F54FF2"/>
    <w:rsid w:val="00F61CED"/>
    <w:rsid w:val="00F73A72"/>
    <w:rsid w:val="00F75F0D"/>
    <w:rsid w:val="00F7676F"/>
    <w:rsid w:val="00F77CDE"/>
    <w:rsid w:val="00F84C5D"/>
    <w:rsid w:val="00F8513C"/>
    <w:rsid w:val="00F87379"/>
    <w:rsid w:val="00FA06FC"/>
    <w:rsid w:val="00FA195C"/>
    <w:rsid w:val="00FA3055"/>
    <w:rsid w:val="00FA4AFF"/>
    <w:rsid w:val="00FA58E0"/>
    <w:rsid w:val="00FC1C4B"/>
    <w:rsid w:val="00FC7A5B"/>
    <w:rsid w:val="00FD6C58"/>
    <w:rsid w:val="00FE09F9"/>
    <w:rsid w:val="00FF2D1F"/>
    <w:rsid w:val="00FF7920"/>
    <w:rsid w:val="0CC2013C"/>
    <w:rsid w:val="1B1D17DE"/>
    <w:rsid w:val="4A764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4DDE193"/>
  <w15:docId w15:val="{E81AE582-A566-4615-99A7-88F55ABD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480"/>
      <w:jc w:val="both"/>
    </w:pPr>
    <w:rPr>
      <w:rFonts w:ascii="Times New Roman" w:eastAsia="宋体" w:hAnsi="Times New Roman" w:cs="Times New Roman"/>
      <w:kern w:val="2"/>
      <w:sz w:val="24"/>
      <w:szCs w:val="24"/>
    </w:rPr>
  </w:style>
  <w:style w:type="paragraph" w:styleId="1">
    <w:name w:val="heading 1"/>
    <w:basedOn w:val="a"/>
    <w:next w:val="a"/>
    <w:link w:val="10"/>
    <w:uiPriority w:val="9"/>
    <w:qFormat/>
    <w:rsid w:val="00A00CCD"/>
    <w:pPr>
      <w:keepNext/>
      <w:keepLines/>
      <w:widowControl/>
      <w:spacing w:before="360" w:after="80" w:line="278" w:lineRule="auto"/>
      <w:ind w:firstLineChars="0" w:firstLine="0"/>
      <w:jc w:val="left"/>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2">
    <w:name w:val="heading 2"/>
    <w:basedOn w:val="a"/>
    <w:next w:val="a"/>
    <w:link w:val="20"/>
    <w:uiPriority w:val="9"/>
    <w:unhideWhenUsed/>
    <w:qFormat/>
    <w:rsid w:val="00A00CCD"/>
    <w:pPr>
      <w:keepNext/>
      <w:keepLines/>
      <w:widowControl/>
      <w:spacing w:before="160" w:after="80" w:line="278" w:lineRule="auto"/>
      <w:ind w:firstLineChars="0" w:firstLine="0"/>
      <w:jc w:val="left"/>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qFormat/>
    <w:rPr>
      <w:rFonts w:ascii="Times New Roman" w:eastAsia="宋体" w:hAnsi="Times New Roman" w:cs="Times New Roman"/>
      <w:sz w:val="18"/>
      <w:szCs w:val="18"/>
    </w:rPr>
  </w:style>
  <w:style w:type="table" w:customStyle="1" w:styleId="11">
    <w:name w:val="样式1"/>
    <w:basedOn w:val="a1"/>
    <w:uiPriority w:val="99"/>
    <w:qFormat/>
    <w:tblPr/>
    <w:tblStylePr w:type="band2Horz">
      <w:rPr>
        <w:rFonts w:eastAsia="微软雅黑"/>
      </w:rPr>
    </w:tblStylePr>
  </w:style>
  <w:style w:type="paragraph" w:styleId="a7">
    <w:name w:val="List Paragraph"/>
    <w:basedOn w:val="a"/>
    <w:uiPriority w:val="34"/>
    <w:qFormat/>
    <w:pPr>
      <w:ind w:firstLine="420"/>
    </w:pPr>
  </w:style>
  <w:style w:type="paragraph" w:customStyle="1" w:styleId="Style9">
    <w:name w:val="_Style 9"/>
    <w:basedOn w:val="a"/>
    <w:next w:val="a7"/>
    <w:qFormat/>
  </w:style>
  <w:style w:type="paragraph" w:styleId="a8">
    <w:name w:val="No Spacing"/>
    <w:uiPriority w:val="1"/>
    <w:qFormat/>
    <w:pPr>
      <w:widowControl w:val="0"/>
      <w:jc w:val="both"/>
    </w:pPr>
    <w:rPr>
      <w:kern w:val="2"/>
      <w:sz w:val="21"/>
      <w:szCs w:val="24"/>
    </w:rPr>
  </w:style>
  <w:style w:type="paragraph" w:customStyle="1" w:styleId="TableParagraph">
    <w:name w:val="Table Paragraph"/>
    <w:basedOn w:val="a"/>
    <w:uiPriority w:val="1"/>
    <w:qFormat/>
    <w:rsid w:val="006D5327"/>
    <w:pPr>
      <w:autoSpaceDE w:val="0"/>
      <w:autoSpaceDN w:val="0"/>
      <w:spacing w:line="240" w:lineRule="auto"/>
      <w:ind w:left="108" w:firstLineChars="0" w:firstLine="0"/>
      <w:jc w:val="left"/>
    </w:pPr>
    <w:rPr>
      <w:rFonts w:ascii="思源黑体 CN Regular" w:eastAsia="思源黑体 CN Regular" w:hAnsi="思源黑体 CN Regular" w:cs="思源黑体 CN Regular"/>
      <w:kern w:val="0"/>
      <w:sz w:val="22"/>
      <w:szCs w:val="22"/>
      <w:lang w:eastAsia="en-US"/>
    </w:rPr>
  </w:style>
  <w:style w:type="character" w:customStyle="1" w:styleId="10">
    <w:name w:val="标题 1 字符"/>
    <w:basedOn w:val="a0"/>
    <w:link w:val="1"/>
    <w:uiPriority w:val="9"/>
    <w:rsid w:val="00A00CCD"/>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20">
    <w:name w:val="标题 2 字符"/>
    <w:basedOn w:val="a0"/>
    <w:link w:val="2"/>
    <w:uiPriority w:val="9"/>
    <w:rsid w:val="00A00CCD"/>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9">
    <w:name w:val="Title"/>
    <w:basedOn w:val="a"/>
    <w:next w:val="a"/>
    <w:link w:val="aa"/>
    <w:uiPriority w:val="10"/>
    <w:qFormat/>
    <w:rsid w:val="00A00CCD"/>
    <w:pPr>
      <w:widowControl/>
      <w:spacing w:after="80" w:line="240" w:lineRule="auto"/>
      <w:ind w:firstLineChars="0"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a">
    <w:name w:val="标题 字符"/>
    <w:basedOn w:val="a0"/>
    <w:link w:val="a9"/>
    <w:uiPriority w:val="10"/>
    <w:rsid w:val="00A00CCD"/>
    <w:rPr>
      <w:rFonts w:asciiTheme="majorHAnsi" w:eastAsiaTheme="majorEastAsia" w:hAnsiTheme="majorHAnsi" w:cstheme="majorBidi"/>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ink/ink1.xm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ustomXml" Target="ink/ink2.xml"/><Relationship Id="rId20" Type="http://schemas.openxmlformats.org/officeDocument/2006/relationships/footer" Target="footer2.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image" Target="media/image9.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12T02:56:22"/>
    </inkml:context>
    <inkml:brush xml:id="br0">
      <inkml:brushProperty name="width" value="0.1" units="cm"/>
      <inkml:brushProperty name="height" value="0.1"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12T02:56:47"/>
    </inkml:context>
    <inkml:brush xml:id="br0">
      <inkml:brushProperty name="width" value="0.1" units="cm"/>
      <inkml:brushProperty name="height" value="0.1" units="cm"/>
      <inkml:brushProperty name="color" value="#FFFFFF"/>
    </inkml:brush>
  </inkml:definitions>
  <inkml:trace contextRef="#ctx0" brushRef="#br0">0 0 24575,'0'0'-8191</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DE6EA78-1FC9-465C-8F44-E60A2AB4C34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12</Pages>
  <Words>3658</Words>
  <Characters>20852</Characters>
  <Application>Microsoft Office Word</Application>
  <DocSecurity>0</DocSecurity>
  <Lines>173</Lines>
  <Paragraphs>48</Paragraphs>
  <ScaleCrop>false</ScaleCrop>
  <Company/>
  <LinksUpToDate>false</LinksUpToDate>
  <CharactersWithSpaces>24462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 长杰</dc:creator>
  <cp:lastModifiedBy>Lemon Wu</cp:lastModifiedBy>
  <cp:revision>65</cp:revision>
  <cp:lastPrinted>2026-01-31T10:29:00Z</cp:lastPrinted>
  <dcterms:created xsi:type="dcterms:W3CDTF">2026-01-31T10:18:00Z</dcterms:created>
  <dcterms:modified xsi:type="dcterms:W3CDTF">2026-06-01T09:37:00Z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eyJoZGlkIjoiY2E2ZmNhMDI4NjM0YTE5NDMwODJhZDNiYTA3ZjdkYjQiLCJ1c2VySWQiOiIyODA3MjExNjMifQ==</vt:lpwstr>
  </property>
  <property fmtid="{D5CDD505-2E9C-101B-9397-08002B2CF9AE}" pid="3" name="KSOProductBuildVer">
    <vt:lpwstr>2052-12.1.0.21171</vt:lpwstr>
  </property>
  <property fmtid="{D5CDD505-2E9C-101B-9397-08002B2CF9AE}" pid="4" name="ICV">
    <vt:lpwstr>ADFB5CE361324EF5B2F1C717FFD9B6BA_12</vt:lpwstr>
  </property>
</Properties>
</file>